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</w:t>
      </w:r>
      <w:r w:rsidR="00A25B08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</w:t>
      </w: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Приложение 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У</w:t>
      </w:r>
      <w:r w:rsidR="00833354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твержден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постановлением администрации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Новобейсугского сельского </w:t>
      </w:r>
    </w:p>
    <w:p w:rsid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 поселения Выселковского района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от</w:t>
      </w:r>
      <w:r w:rsidR="006109B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15.07.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2022 года №</w:t>
      </w:r>
      <w:r w:rsidR="006109B2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48</w:t>
      </w:r>
      <w:bookmarkStart w:id="0" w:name="_GoBack"/>
      <w:bookmarkEnd w:id="0"/>
    </w:p>
    <w:p w:rsidR="00C40F26" w:rsidRDefault="00C40F26" w:rsidP="00833354">
      <w:pPr>
        <w:pStyle w:val="20"/>
        <w:shd w:val="clear" w:color="auto" w:fill="auto"/>
        <w:spacing w:line="250" w:lineRule="exact"/>
        <w:jc w:val="left"/>
        <w:rPr>
          <w:b w:val="0"/>
          <w:sz w:val="28"/>
          <w:szCs w:val="28"/>
        </w:rPr>
      </w:pPr>
    </w:p>
    <w:p w:rsidR="002B41B1" w:rsidRDefault="002B41B1" w:rsidP="00833354">
      <w:pPr>
        <w:pStyle w:val="20"/>
        <w:shd w:val="clear" w:color="auto" w:fill="auto"/>
        <w:spacing w:line="250" w:lineRule="exact"/>
        <w:jc w:val="left"/>
        <w:rPr>
          <w:b w:val="0"/>
          <w:sz w:val="28"/>
          <w:szCs w:val="28"/>
        </w:rPr>
      </w:pPr>
    </w:p>
    <w:p w:rsidR="00A1219C" w:rsidRPr="00D95305" w:rsidRDefault="00A1219C" w:rsidP="00A1219C">
      <w:pPr>
        <w:pStyle w:val="22"/>
        <w:keepNext/>
        <w:keepLines/>
        <w:shd w:val="clear" w:color="auto" w:fill="auto"/>
        <w:spacing w:before="0" w:line="280" w:lineRule="exact"/>
        <w:contextualSpacing/>
        <w:jc w:val="left"/>
        <w:rPr>
          <w:b w:val="0"/>
          <w:sz w:val="28"/>
          <w:szCs w:val="28"/>
        </w:rPr>
      </w:pP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юридическим лицам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D95305" w:rsidRPr="00D95305" w:rsidRDefault="00D95305" w:rsidP="00D95305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05" w:rsidRPr="00D95305" w:rsidRDefault="00D95305" w:rsidP="00D95305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Pr="00D9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производителям товаров, работ, услуг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Новобейсугского сельского поселения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 разработан 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</w:t>
      </w:r>
      <w:proofErr w:type="gramEnd"/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услуг.</w:t>
      </w:r>
    </w:p>
    <w:p w:rsidR="00D95305" w:rsidRPr="00D95305" w:rsidRDefault="00D95305" w:rsidP="00D95305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общие требования к муниципальным нормативным правовым актам, регулирующим предоставление субсидий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7" w:history="1">
        <w:r w:rsidRPr="00D95305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D95305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7 статьи 78</w:t>
        </w:r>
      </w:hyperlink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D95305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D95305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4 статьи 78.1</w:t>
        </w:r>
      </w:hyperlink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соответственно</w:t>
      </w:r>
      <w:proofErr w:type="gramEnd"/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получателей субсидий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субсидии).</w:t>
      </w:r>
    </w:p>
    <w:p w:rsidR="00D95305" w:rsidRPr="00D95305" w:rsidRDefault="00D95305" w:rsidP="00D95305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определяет в том числе:</w:t>
      </w:r>
    </w:p>
    <w:p w:rsidR="00D95305" w:rsidRPr="00D95305" w:rsidRDefault="00D95305" w:rsidP="00D95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положения;</w:t>
      </w:r>
    </w:p>
    <w:p w:rsidR="00D95305" w:rsidRPr="00D95305" w:rsidRDefault="00D95305" w:rsidP="00D953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отбора получателей субсидий для предоставления субсидий (далее – отбор) (в случае, если субсидия представляется по результатам отбора);</w:t>
      </w:r>
    </w:p>
    <w:p w:rsidR="00D95305" w:rsidRPr="00D95305" w:rsidRDefault="00D95305" w:rsidP="00D953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предоставления субсидий;</w:t>
      </w:r>
    </w:p>
    <w:p w:rsidR="00D95305" w:rsidRPr="00D95305" w:rsidRDefault="00D95305" w:rsidP="00D953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отчетности;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об осуществлении </w:t>
      </w:r>
      <w:proofErr w:type="gramStart"/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/>
        </w:rPr>
        <w:t>1.4. Используемые понятия: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субсидия - средства, предоставляемые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(далее - бюджет поселения) на безвозмездной и безвозвратной основе;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получатели субсидии -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победители</w:t>
      </w:r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отбора, или получатели субсидии, определенные решением</w:t>
      </w:r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</w:t>
      </w:r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год, с указанием цели предоставления субсидий;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комиссия – конкурсная комиссия, </w:t>
      </w:r>
      <w:r w:rsidRPr="00D95305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/>
        </w:rPr>
        <w:t>фо</w:t>
      </w:r>
      <w:r w:rsidRPr="00D95305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рмируемая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(далее – Администрация); 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соглашение - документ об условиях и порядке предоставления субсидии, заключенное между Администрацией и получателем субсидии.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D95305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/>
        </w:rPr>
        <w:t>Цели предоставления субсидий – ц</w:t>
      </w: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деятельности.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</w:t>
      </w: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главным распорядителем бюджетных средств бюджета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</w:t>
      </w: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осуществляющего предоставление субсидий (далее – главный распорядитель бюджетных средств)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бюджетных ассигнований, предусмотренных в местном бюджете на соответствующий финансовый год</w:t>
      </w: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субсидиях размещаются главным распорядителем бюджетных средств на едином портале бюджетной системы Российской Федерации (далее – единый портал), на</w:t>
      </w:r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11" w:history="1">
        <w:r w:rsidRPr="00D95305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официальном</w:t>
        </w:r>
        <w:r w:rsidRPr="00D95305">
          <w:rPr>
            <w:rStyle w:val="aa"/>
            <w:rFonts w:ascii="Times New Roman" w:hAnsi="Times New Roman" w:cs="Times New Roman"/>
            <w:spacing w:val="1"/>
            <w:sz w:val="28"/>
            <w:szCs w:val="28"/>
            <w:lang w:eastAsia="ru-RU"/>
          </w:rPr>
          <w:t xml:space="preserve"> </w:t>
        </w:r>
        <w:r w:rsidRPr="00D95305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(далее – официальный сайт) в</w:t>
      </w:r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-</w:t>
      </w:r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 w:rsidRPr="00D953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Pr="00D953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 при формировании проекта решения о бюджете (проекта решения о внесении изменений в решение о бюджете).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05" w:rsidRPr="00D95305" w:rsidRDefault="00D95305" w:rsidP="00D9530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отбора получателей субсидий для предоставления субсидий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на возмещение понесенных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расходов (затрат) в связи с производством (реализацией) товаров, выполнением работ, оказанием услуг, предусмотренных уставом, сметой доходов и расходов или финансово-хозяйственным планом.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ru-RU"/>
        </w:rPr>
        <w:t>Предоставление субсидий осуществляется на безвозмездной и безвозвратной основе</w:t>
      </w:r>
      <w:r w:rsidRPr="00D95305"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субсидий осуществляется за счет средств, предусмотренных на эти цели в бюджете поселения.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Объем бюджетных ассигнований, предусмотренных на предоставление субсидий юридическим лицам (за исключением субсидий государственным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(муниципальным) учреждениям) индивидуальным предпринимателям, а также физическим лицам-производителям товаров, работ, услуг, утверждается решением Совета</w:t>
      </w:r>
      <w:r w:rsidRPr="00D953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 о бюджете на очередной финансовый год.</w:t>
      </w:r>
    </w:p>
    <w:p w:rsidR="00D95305" w:rsidRPr="00D95305" w:rsidRDefault="00D95305" w:rsidP="00D9530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D95305"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  <w:lang w:eastAsia="fa-IR" w:bidi="fa-IR"/>
        </w:rPr>
        <w:t>2.4.</w:t>
      </w:r>
      <w:bookmarkStart w:id="1" w:name="Par77"/>
      <w:bookmarkEnd w:id="1"/>
      <w:r w:rsidRPr="00D95305"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Субсидии предоставляются на основе результатов отбора, проводимого путем запроса предложений,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Отбор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 субсидий осуществляется а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в соответствии с </w:t>
      </w: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отбора, установленными настоящим Порядком.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на получение субсидии имеют право юридические лица, за исключением государственных (муниципальных) учреждений, индивидуальные предприниматели, физические лица - производители товаров, работ, услуг.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проведения отбора получателей субси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на основании постановления а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создается комиссия из числа компетентных специалистов.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комиссии относится: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приложенных к ним документов на предмет их соответствия установленным в объявлении о проведении отбора требованиям, и требованиям, предусмотренным настоящим Порядком;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 решения о предоставлении субсидии или об отказе в предоставлении субсидий участникам отбора.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в нем принимают участие более половины ее членов.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Для проведения отбора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 субсидий постановлением а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объявляется прием заявлений с указанием сроков приема документов для участия в отборе и адрес приема документов. 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 проведении отбора получателей субсидий размещается на едином портале,</w:t>
      </w:r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12" w:history="1">
        <w:r w:rsidRPr="00D95305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официальном</w:t>
        </w:r>
        <w:r w:rsidRPr="00D95305">
          <w:rPr>
            <w:rStyle w:val="aa"/>
            <w:rFonts w:ascii="Times New Roman" w:hAnsi="Times New Roman" w:cs="Times New Roman"/>
            <w:spacing w:val="1"/>
            <w:sz w:val="28"/>
            <w:szCs w:val="28"/>
            <w:lang w:eastAsia="ru-RU"/>
          </w:rPr>
          <w:t xml:space="preserve"> </w:t>
        </w:r>
        <w:r w:rsidRPr="00D95305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-</w:t>
      </w:r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 w:rsidRPr="00D953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Pr="00D953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Администрация не менее чем за 30 дней до начала проведения конкурсного отбора размещает в средствах массовой информации извещение о начале проведения конкурсного отбора, в котором указывает условия проведения конкурсного отбора и сроки предоставления заявок.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Для участия в отборе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отбора представляют в а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следующие документы: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субсидии по форме согласно приложению 1 к настоящему Порядку;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выписку из единого государственного реестра юридических лиц (выписку из единого государственного реестра индивидуальных</w:t>
      </w:r>
      <w:r w:rsidRPr="00D953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предпринимателей);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форм бухгалтерской отчетности на последнюю отчетную дату, предшествующую дате представления документов;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справку, подписанную руководителем и главным бухгалтером с указанием на то, что в отношении претендента на получение субсидии не 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процедуры банкротства или ликвидации и об отсутствии задолженности по заработной плате;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расчет затрат или недополученных доходов, понесенных в связи с производством (реализацией) товаров, работ, услуг согласно приложению 2 к настоящему Порядку с приложением документов подтверждающих расходы;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пояснительную записку, обосновывающую превышение фактических расходов над нормативными затратами.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Заявление на получение субсидии, и приложенные к ней документы принимаются только в полном объеме, и возврату не подлежат.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Комиссия осуществляет отбор получателей субсидий на основании критериев отбора: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осуществление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района;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При рассмотрении предложений (заявок) комиссия проверяет соответствие требований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просроченной задолженности по возврату в бюджет поселения субсидий, бюджетных инвестиций, а также иной просроченной (неурегулированной) задолженности по денежным обязательствам перед администрацией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</w:t>
      </w: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</w:t>
      </w:r>
      <w:proofErr w:type="gramEnd"/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поселения;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участники отбора - юридические лица не должны находиться в процессе реорганизации,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3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участники отбора не должны получать средства из местного бюджета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Новобейсуг</w:t>
      </w:r>
      <w:r w:rsidRPr="00D953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ского сельского поселения Выселковского района), на цели, установленные настоящим правовым актом;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наличие у участников отбора: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опыта, необходимого для достижения </w:t>
      </w:r>
      <w:r w:rsidRPr="00D953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результатов</w:t>
      </w: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субсидии;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кадрового состава, необходимого для достижения </w:t>
      </w:r>
      <w:r w:rsidRPr="00D953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результатов</w:t>
      </w: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субсидии;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материально-технической базы, необходимой для достижения </w:t>
      </w:r>
      <w:r w:rsidRPr="00D953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результатов </w:t>
      </w: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субсидии;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Основанием для отказа в выделении субсидий является: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участником отбора документов требованиям, определенным пунктом 2.12. или непредставление (предоставление не в полном объеме) указанных документов;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недостоверности представленной участником отбора информации</w:t>
      </w:r>
      <w:r w:rsidRPr="00D953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Субъект самостоятельно несет все расходы, связанные с подготовкой и подачей заявки и приложенных к ней документов.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Срок рассмотрения заявок и принятия решения о предоставлении субсидий или решения об отказе в предоставлении субсидии не может превышать 30 дней со дня окончания приема заявок.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постановлением а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срок комиссия проводит конкурсный отбор на предоставление субсидий.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По результатам рассмотрения поданных заявок, комиссия определяет субъекта, имеющего право на получение субсидий, принимая решение простым большинством голосов. 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поступления единственной заявки при  соответствии ее критериям, установленным настоящим Порядком, комиссией принимается решение о предоставлении данному субъекту субсидии.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все участники отбора соответствуют установленным требованиям, и основания для отказа участнику отбора в предоставлении субсидии, отсутствуют, то победитель отбора устанавливается в соответствии с очередностью подачи заявления на участие в отборе.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2.18. Решение о предоставлении или об отказе в предоставлении субсидии оформляется протоколом заседания комиссии. 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комиссией в результате отбора конкретный получатель субсид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указывается в постановлении а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D95305" w:rsidRPr="00D95305" w:rsidRDefault="00D95305" w:rsidP="00D9530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На основании решения конкурсной комиссии  администрация в течение 10 дней готовит проект постановления о предоставлении победителям отбора субсидий и проект соглашения на предоставление субсидий. </w:t>
      </w:r>
    </w:p>
    <w:p w:rsidR="00D95305" w:rsidRPr="00D95305" w:rsidRDefault="00D95305" w:rsidP="00D95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отбора размещаются а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Pr="00D95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едином портале, официальном сайте в информационно-телекоммуникационной сети «Интернет»</w:t>
      </w:r>
      <w:r w:rsidRPr="00D9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14-го календарного дня, следующего за днем определения победителя отбора. </w:t>
      </w:r>
    </w:p>
    <w:p w:rsidR="00D95305" w:rsidRPr="00D95305" w:rsidRDefault="00D95305" w:rsidP="00D95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05" w:rsidRPr="00D95305" w:rsidRDefault="00D95305" w:rsidP="00D95305">
      <w:pPr>
        <w:rPr>
          <w:rFonts w:ascii="Times New Roman" w:hAnsi="Times New Roman" w:cs="Times New Roman"/>
          <w:sz w:val="28"/>
          <w:szCs w:val="28"/>
        </w:rPr>
      </w:pPr>
    </w:p>
    <w:p w:rsidR="00950EF2" w:rsidRDefault="00950EF2" w:rsidP="00950EF2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950EF2" w:rsidRDefault="00950EF2" w:rsidP="00950EF2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</w:p>
    <w:p w:rsidR="00950EF2" w:rsidRDefault="00950EF2" w:rsidP="00950EF2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0EF2" w:rsidRPr="008A111E" w:rsidRDefault="00950EF2" w:rsidP="00950EF2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8A11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11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Василенко</w:t>
      </w:r>
    </w:p>
    <w:p w:rsidR="00E2641F" w:rsidRPr="00D95305" w:rsidRDefault="00E2641F" w:rsidP="00D953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E2641F" w:rsidRPr="00D95305" w:rsidSect="00C40F26">
      <w:headerReference w:type="default" r:id="rId13"/>
      <w:pgSz w:w="11906" w:h="16838"/>
      <w:pgMar w:top="709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F2" w:rsidRDefault="00D927F2" w:rsidP="00C40F26">
      <w:pPr>
        <w:spacing w:after="0" w:line="240" w:lineRule="auto"/>
      </w:pPr>
      <w:r>
        <w:separator/>
      </w:r>
    </w:p>
  </w:endnote>
  <w:endnote w:type="continuationSeparator" w:id="0">
    <w:p w:rsidR="00D927F2" w:rsidRDefault="00D927F2" w:rsidP="00C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F2" w:rsidRDefault="00D927F2" w:rsidP="00C40F26">
      <w:pPr>
        <w:spacing w:after="0" w:line="240" w:lineRule="auto"/>
      </w:pPr>
      <w:r>
        <w:separator/>
      </w:r>
    </w:p>
  </w:footnote>
  <w:footnote w:type="continuationSeparator" w:id="0">
    <w:p w:rsidR="00D927F2" w:rsidRDefault="00D927F2" w:rsidP="00C4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781881"/>
      <w:docPartObj>
        <w:docPartGallery w:val="Page Numbers (Top of Page)"/>
        <w:docPartUnique/>
      </w:docPartObj>
    </w:sdtPr>
    <w:sdtEndPr/>
    <w:sdtContent>
      <w:p w:rsidR="00C40F26" w:rsidRDefault="00C40F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9B2">
          <w:rPr>
            <w:noProof/>
          </w:rPr>
          <w:t>6</w:t>
        </w:r>
        <w:r>
          <w:fldChar w:fldCharType="end"/>
        </w:r>
      </w:p>
    </w:sdtContent>
  </w:sdt>
  <w:p w:rsidR="006618E5" w:rsidRDefault="006109B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E"/>
    <w:rsid w:val="002207FC"/>
    <w:rsid w:val="00265805"/>
    <w:rsid w:val="002B41B1"/>
    <w:rsid w:val="003F5379"/>
    <w:rsid w:val="006109B2"/>
    <w:rsid w:val="00690F92"/>
    <w:rsid w:val="00695D55"/>
    <w:rsid w:val="006E0E2E"/>
    <w:rsid w:val="00795B56"/>
    <w:rsid w:val="007B6D67"/>
    <w:rsid w:val="00833354"/>
    <w:rsid w:val="008D5CB1"/>
    <w:rsid w:val="008F2B27"/>
    <w:rsid w:val="009300D9"/>
    <w:rsid w:val="00950EF2"/>
    <w:rsid w:val="009F745A"/>
    <w:rsid w:val="00A1219C"/>
    <w:rsid w:val="00A25B08"/>
    <w:rsid w:val="00AB523F"/>
    <w:rsid w:val="00B71A5A"/>
    <w:rsid w:val="00BC64A1"/>
    <w:rsid w:val="00C40F26"/>
    <w:rsid w:val="00D927F2"/>
    <w:rsid w:val="00D95305"/>
    <w:rsid w:val="00E2641F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F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uiPriority w:val="1"/>
    <w:qFormat/>
    <w:rsid w:val="00C40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F26"/>
  </w:style>
  <w:style w:type="paragraph" w:styleId="a6">
    <w:name w:val="footer"/>
    <w:basedOn w:val="a"/>
    <w:link w:val="a7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F26"/>
  </w:style>
  <w:style w:type="paragraph" w:styleId="a8">
    <w:name w:val="Balloon Text"/>
    <w:basedOn w:val="a"/>
    <w:link w:val="a9"/>
    <w:uiPriority w:val="99"/>
    <w:semiHidden/>
    <w:unhideWhenUsed/>
    <w:rsid w:val="00A2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08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A1219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A1219C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5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F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uiPriority w:val="1"/>
    <w:qFormat/>
    <w:rsid w:val="00C40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F26"/>
  </w:style>
  <w:style w:type="paragraph" w:styleId="a6">
    <w:name w:val="footer"/>
    <w:basedOn w:val="a"/>
    <w:link w:val="a7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F26"/>
  </w:style>
  <w:style w:type="paragraph" w:styleId="a8">
    <w:name w:val="Balloon Text"/>
    <w:basedOn w:val="a"/>
    <w:link w:val="a9"/>
    <w:uiPriority w:val="99"/>
    <w:semiHidden/>
    <w:unhideWhenUsed/>
    <w:rsid w:val="00A2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08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A1219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A1219C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5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332&amp;date=30.09.2021&amp;dst=4777&amp;fie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332&amp;date=30.09.2021&amp;dst=103524&amp;field=134" TargetMode="External"/><Relationship Id="rId12" Type="http://schemas.openxmlformats.org/officeDocument/2006/relationships/hyperlink" Target="http://internet.garant.ru/document/redirect/9323991/5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9323991/5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332&amp;date=30.09.2021&amp;dst=479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332&amp;date=30.09.2021&amp;dst=4618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Новобейсугская_ст</dc:creator>
  <cp:lastModifiedBy>Пользователь</cp:lastModifiedBy>
  <cp:revision>4</cp:revision>
  <cp:lastPrinted>2022-07-13T12:51:00Z</cp:lastPrinted>
  <dcterms:created xsi:type="dcterms:W3CDTF">2022-07-13T12:53:00Z</dcterms:created>
  <dcterms:modified xsi:type="dcterms:W3CDTF">2022-10-13T10:54:00Z</dcterms:modified>
</cp:coreProperties>
</file>