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D1" w:rsidRDefault="00B676D1" w:rsidP="00B6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676D1" w:rsidRDefault="00B676D1" w:rsidP="00B6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актов, принятых  в Новобейсугском сельском поселении Выселковского района в 2021 году</w:t>
      </w:r>
    </w:p>
    <w:p w:rsidR="00B676D1" w:rsidRDefault="00B676D1" w:rsidP="00B6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6475"/>
        <w:gridCol w:w="2958"/>
      </w:tblGrid>
      <w:tr w:rsidR="00B676D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акта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76D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 w:rsidP="00C2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Об утверждении прейскуранта гарантируемого</w:t>
            </w:r>
            <w:r w:rsidR="00B5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перечня услуг по погребению, оказываемых на территории Новобейсугского сельского поселения Выселковского района с 1 февраля 2021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D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Новобейсугского сельского поселения Выселковского района от 27 ноября 2019 года № 1-21 «О земельном налоге на территории Новобейсугского сельского поселения Выселковского района»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D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D1" w:rsidRDefault="00C2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Новобейсугского сельского поселения Выселковского района от 25 декабря 2018 года №7-238 «Об утверждении Положения о порядке управления и распоряжения имуществом, находящимся в муниципальной собственности Новобейсугского сельского поселения Выселковского района»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1" w:rsidRDefault="00B6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50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Новобейсугского сельского поселения Выселковского района от 27 ноября 2019 года № 2-22 «О налоге на имущество физических лиц на территории Новобейсугского сельского поселения Выселковского района»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50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принятия, учета и оформления в муниципальную собственность Новобейсугского сельского поселения Выселковского района выморочного имущества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3501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Pr="005060D0" w:rsidRDefault="005060D0" w:rsidP="0050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Новобейсугского сельского поселения Выселковского района</w:t>
            </w:r>
          </w:p>
          <w:p w:rsidR="00C21349" w:rsidRPr="00C21349" w:rsidRDefault="005060D0" w:rsidP="0050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0">
              <w:rPr>
                <w:rFonts w:ascii="Times New Roman" w:hAnsi="Times New Roman" w:cs="Times New Roman"/>
                <w:sz w:val="24"/>
                <w:szCs w:val="24"/>
              </w:rPr>
              <w:t xml:space="preserve">от 02 марта 2020 года №16 «Об утверждении Порядка и </w:t>
            </w:r>
            <w:r w:rsidRPr="0050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применения взысканий, предусмотренных статьями 14.1, 15 и 27.1 Федерального закона от 02 марта 2007 года №25-ФЗ «О муниципальной службе в Российской Федерации»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Новобейсугского сельского поселения Выселковского района от 25 мая 2016 года №93 «Об утверждении порядка размещения сведений о доходах, расходах об имуществе и обязательствах имущественного характера лиц, замещающих 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услуги: «Принятие решения об использовании донного грунта, извлеченного при проведении дноуглубительных и других работ, связанных с изменением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дна и берегов водных объектов»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0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P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18" w:rsidRPr="00350118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350118" w:rsidRPr="00350118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Новобейсугского сельского поселения Выселковского района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от 23 мая 2018 года № 22 «Об утверждении административного регламента исполнения муниципальной функции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муниципального контроля</w:t>
            </w:r>
          </w:p>
          <w:p w:rsidR="00622A22" w:rsidRPr="00C21349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 на территории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Новобейсугского сельского поселения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Выселковского района»»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0" w:rsidRDefault="0050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установления льготной арендной платы лицам при предоставлении в аренду неиспользуемых объектов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наследия, включенных в Единый государственный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реестр объектов культурного наследия (памятников истории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культуры) народов Российской Федерации, являющихся собственностью муниципального образования </w:t>
            </w:r>
            <w:proofErr w:type="spellStart"/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Новобейсугское</w:t>
            </w:r>
            <w:proofErr w:type="spellEnd"/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в составе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Выселковский район и находящихся в 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неудовлетворительном состоянии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установления льготной арендной платы и ее размеров в отношении объектов культурного наследия, находящихся в собственности муниципального образования </w:t>
            </w:r>
            <w:proofErr w:type="spellStart"/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Новобейсугское</w:t>
            </w:r>
            <w:proofErr w:type="spellEnd"/>
            <w:r w:rsidRPr="003501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составе муниципального образования Выселковский район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18" w:rsidRPr="00350118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утверждения </w:t>
            </w:r>
          </w:p>
          <w:p w:rsidR="00C21349" w:rsidRPr="00C21349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отчета о результатах деятельности муниципальных учреждений, подведомственных администрации Новобейсугского</w:t>
            </w:r>
            <w:r w:rsidR="006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об использовании закрепленного за ними муниципального имущества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35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Pr="00C21349" w:rsidRDefault="00350118" w:rsidP="0035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уведомления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льными служащими администрации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Новобейсугского сельского поселения Выселковского района представителя нанимат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 (работодателя) о возникшем </w:t>
            </w:r>
            <w:r w:rsidRPr="00350118">
              <w:rPr>
                <w:rFonts w:ascii="Times New Roman" w:hAnsi="Times New Roman" w:cs="Times New Roman"/>
                <w:sz w:val="24"/>
                <w:szCs w:val="24"/>
              </w:rPr>
              <w:t>конфликте интересов или возможности его возникновения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9" w:rsidRDefault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Новобейсугского сельского поселения Выселковского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 2-94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 порядке и условиях распоряжения имуществом, включенным в перечень муниципального имущества Новобейсугского сельского поселения Выселковского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F461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от 30.09.2021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постановление администрации Новобейсугского сельского поселения Выселковского района от 23 июня 2017 года № 73 «Об утверждении Порядка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муниципального контроля над использованием и охраной недр при добыче </w:t>
            </w:r>
            <w:proofErr w:type="gramEnd"/>
          </w:p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 полезных ископаемых, а так же при строительстве подземных сооружений,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не связанных с добычей полезных ископаемых на территории Новобейсугского сельского поселения»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Новобейсугского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Выселковского района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от 23 мая 2018 года № 22 «Об утверждении административного регламента исполнения муниципальной функции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муниципального контроля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 на территории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Новобейсугского сельского поселения</w:t>
            </w:r>
            <w:r w:rsid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Выселковского района»»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от 14.10.2021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 2-103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461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Положения о публичных слушаниях в Новобейсугском сельском поселении Выселковского района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установления и оценки применения </w:t>
            </w:r>
            <w:proofErr w:type="gramStart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proofErr w:type="gramEnd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нормативных</w:t>
            </w:r>
          </w:p>
          <w:p w:rsidR="00B5242E" w:rsidRPr="00F461E1" w:rsidRDefault="00B5242E" w:rsidP="00F461E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правовых актах Новобейсугского сельского поселения Выселковского района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проведения </w:t>
            </w:r>
          </w:p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качества финансового менеджмента, осуществляемого главными распорядителями </w:t>
            </w:r>
            <w:bookmarkStart w:id="0" w:name="_GoBack"/>
            <w:bookmarkEnd w:id="0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№1-117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 утверждении бюджета Новобейсугского сельского поселения Выселковского района на 2022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2E" w:rsidRPr="00F461E1" w:rsidTr="00F461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администрации Новобейсугского </w:t>
            </w:r>
            <w:proofErr w:type="gramStart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42E" w:rsidRPr="00F461E1" w:rsidRDefault="00B5242E" w:rsidP="00F4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Выселковского района полномочиями главного </w:t>
            </w:r>
          </w:p>
          <w:p w:rsidR="00B5242E" w:rsidRPr="00F461E1" w:rsidRDefault="00B5242E" w:rsidP="00F461E1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461E1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бюджета на 2022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E" w:rsidRPr="00F461E1" w:rsidRDefault="00B5242E" w:rsidP="00F4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648" w:rsidRPr="00F461E1" w:rsidRDefault="007D0648" w:rsidP="00F46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0648" w:rsidRPr="00F461E1" w:rsidSect="00F461E1">
      <w:head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A1" w:rsidRDefault="006054A1" w:rsidP="00F461E1">
      <w:pPr>
        <w:spacing w:after="0" w:line="240" w:lineRule="auto"/>
      </w:pPr>
      <w:r>
        <w:separator/>
      </w:r>
    </w:p>
  </w:endnote>
  <w:endnote w:type="continuationSeparator" w:id="0">
    <w:p w:rsidR="006054A1" w:rsidRDefault="006054A1" w:rsidP="00F4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A1" w:rsidRDefault="006054A1" w:rsidP="00F461E1">
      <w:pPr>
        <w:spacing w:after="0" w:line="240" w:lineRule="auto"/>
      </w:pPr>
      <w:r>
        <w:separator/>
      </w:r>
    </w:p>
  </w:footnote>
  <w:footnote w:type="continuationSeparator" w:id="0">
    <w:p w:rsidR="006054A1" w:rsidRDefault="006054A1" w:rsidP="00F4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729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61E1" w:rsidRPr="00F461E1" w:rsidRDefault="00F461E1" w:rsidP="00F461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1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1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61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61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D1"/>
    <w:rsid w:val="00350118"/>
    <w:rsid w:val="005060D0"/>
    <w:rsid w:val="006054A1"/>
    <w:rsid w:val="00622A22"/>
    <w:rsid w:val="007C7C2B"/>
    <w:rsid w:val="007D0648"/>
    <w:rsid w:val="00B5242E"/>
    <w:rsid w:val="00B676D1"/>
    <w:rsid w:val="00C21349"/>
    <w:rsid w:val="00F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1E1"/>
  </w:style>
  <w:style w:type="paragraph" w:styleId="a6">
    <w:name w:val="footer"/>
    <w:basedOn w:val="a"/>
    <w:link w:val="a7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1E1"/>
  </w:style>
  <w:style w:type="paragraph" w:styleId="a6">
    <w:name w:val="footer"/>
    <w:basedOn w:val="a"/>
    <w:link w:val="a7"/>
    <w:uiPriority w:val="99"/>
    <w:unhideWhenUsed/>
    <w:rsid w:val="00F4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2021-07-28T10:17:00Z</dcterms:created>
  <dcterms:modified xsi:type="dcterms:W3CDTF">2021-12-28T08:06:00Z</dcterms:modified>
</cp:coreProperties>
</file>