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8" w:rsidRDefault="008234CC" w:rsidP="008234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51381">
        <w:rPr>
          <w:rFonts w:ascii="Times New Roman" w:hAnsi="Times New Roman"/>
          <w:sz w:val="28"/>
          <w:szCs w:val="28"/>
        </w:rPr>
        <w:t xml:space="preserve">   </w:t>
      </w:r>
      <w:r w:rsidR="00FF6DB8">
        <w:rPr>
          <w:rFonts w:ascii="Times New Roman" w:hAnsi="Times New Roman"/>
          <w:sz w:val="28"/>
          <w:szCs w:val="28"/>
        </w:rPr>
        <w:t xml:space="preserve"> </w:t>
      </w:r>
      <w:r w:rsidR="00FF6D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B8">
        <w:rPr>
          <w:rFonts w:ascii="Times New Roman" w:hAnsi="Times New Roman"/>
          <w:sz w:val="28"/>
          <w:szCs w:val="28"/>
        </w:rPr>
        <w:t xml:space="preserve">                      </w:t>
      </w:r>
    </w:p>
    <w:p w:rsidR="00FF6DB8" w:rsidRDefault="00FF6DB8" w:rsidP="00FF6D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ВЫСЕЛКОВСКОГО РАЙОНА</w:t>
      </w:r>
    </w:p>
    <w:p w:rsidR="00FF6DB8" w:rsidRDefault="003C4C3B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234CC">
        <w:rPr>
          <w:rFonts w:ascii="Times New Roman" w:hAnsi="Times New Roman"/>
          <w:b/>
          <w:sz w:val="28"/>
          <w:szCs w:val="28"/>
        </w:rPr>
        <w:t>8</w:t>
      </w:r>
      <w:r w:rsidR="00FF6DB8">
        <w:rPr>
          <w:rFonts w:ascii="Times New Roman" w:hAnsi="Times New Roman"/>
          <w:b/>
          <w:sz w:val="28"/>
          <w:szCs w:val="28"/>
        </w:rPr>
        <w:t xml:space="preserve"> сессия 4 созыва</w:t>
      </w:r>
    </w:p>
    <w:p w:rsidR="00FF6DB8" w:rsidRDefault="00FF6DB8" w:rsidP="00FF6DB8">
      <w:pPr>
        <w:pStyle w:val="1"/>
        <w:tabs>
          <w:tab w:val="num" w:pos="-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F6DB8" w:rsidRDefault="00FF6DB8" w:rsidP="00FF6DB8">
      <w:pPr>
        <w:shd w:val="clear" w:color="auto" w:fill="FFFFFF"/>
        <w:spacing w:after="0" w:line="240" w:lineRule="auto"/>
      </w:pPr>
    </w:p>
    <w:p w:rsidR="00FF6DB8" w:rsidRDefault="008234CC" w:rsidP="00FF6D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</w:t>
      </w:r>
      <w:r w:rsidR="003C4C3B">
        <w:rPr>
          <w:rFonts w:ascii="Times New Roman" w:hAnsi="Times New Roman"/>
          <w:sz w:val="28"/>
          <w:szCs w:val="28"/>
        </w:rPr>
        <w:t>.2023</w:t>
      </w:r>
      <w:r w:rsidR="009833A1">
        <w:rPr>
          <w:rFonts w:ascii="Times New Roman" w:hAnsi="Times New Roman"/>
          <w:sz w:val="28"/>
          <w:szCs w:val="28"/>
        </w:rPr>
        <w:t>.</w:t>
      </w:r>
      <w:r w:rsidR="00FF6D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51381">
        <w:rPr>
          <w:rFonts w:ascii="Times New Roman" w:hAnsi="Times New Roman"/>
          <w:sz w:val="28"/>
          <w:szCs w:val="28"/>
        </w:rPr>
        <w:t xml:space="preserve">                            </w:t>
      </w:r>
      <w:r w:rsidR="00FF6D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F6D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1-167</w:t>
      </w:r>
    </w:p>
    <w:p w:rsidR="00FF6DB8" w:rsidRDefault="00FF6DB8" w:rsidP="00FF6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прейскуранта гарантируемого перечня услуг 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территории  Новобейсугского сельского поселения Выселковского района  </w:t>
      </w:r>
    </w:p>
    <w:p w:rsidR="00FF6DB8" w:rsidRDefault="001F381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2023</w:t>
      </w:r>
      <w:r w:rsidR="00FF6D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pStyle w:val="1"/>
        <w:keepNext w:val="0"/>
        <w:widowControl w:val="0"/>
        <w:tabs>
          <w:tab w:val="num" w:pos="-142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Руководствуясь пунктом 22 статьи 14 Федерального закона </w:t>
      </w:r>
      <w:r>
        <w:rPr>
          <w:rFonts w:ascii="Times New Roman" w:hAnsi="Times New Roman"/>
          <w:b w:val="0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 Федеральным законом от 12 января 1996 года №8-ФЗ «О погребении и похоронном деле», статьей 6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пособий и компенсаций, установленных законодательством Российской Федерации и приостановлении действия части 2 статьи 6 Федерального закона «О дополнительных мерах государственной поддержки семей, имеющих детей», законом Краснодарского края от 04 февраля 2004 года №666-КЗ «О погребении и похоронном деле в Краснодарском крае» и в соответствии с Уставом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FF6DB8" w:rsidRDefault="00FF6DB8" w:rsidP="00FF6DB8">
      <w:pPr>
        <w:shd w:val="clear" w:color="auto" w:fill="FFFFFF"/>
        <w:tabs>
          <w:tab w:val="left" w:pos="749"/>
        </w:tabs>
        <w:spacing w:after="0" w:line="240" w:lineRule="auto"/>
        <w:ind w:left="10" w:right="19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 xml:space="preserve"> Утвердить Прейскурант гарантированного перечня услуг по погребению, оказываемых на территории Новобейсугского сельского поселения Выселк</w:t>
      </w:r>
      <w:r w:rsidR="001F3818">
        <w:rPr>
          <w:rFonts w:ascii="Times New Roman" w:hAnsi="Times New Roman"/>
          <w:sz w:val="28"/>
          <w:szCs w:val="28"/>
        </w:rPr>
        <w:t>овского района  с 1 февраля 2023</w:t>
      </w:r>
      <w:r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FF6DB8" w:rsidRDefault="00FF6DB8" w:rsidP="00FF6DB8">
      <w:pPr>
        <w:shd w:val="clear" w:color="auto" w:fill="FFFFFF"/>
        <w:tabs>
          <w:tab w:val="left" w:pos="749"/>
        </w:tabs>
        <w:spacing w:after="0" w:line="240" w:lineRule="auto"/>
        <w:ind w:left="10" w:right="19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опубликовать в газете «Власть Советов» и разместить на официальном сайте администрации Новобейсугского сельского поселения в сети Интернет.</w:t>
      </w:r>
    </w:p>
    <w:p w:rsidR="00FF6DB8" w:rsidRDefault="00FF6DB8" w:rsidP="00FF6D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hanging="4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Решение сессии Новобейсугского сельского поселения Выселковского</w:t>
      </w:r>
    </w:p>
    <w:p w:rsidR="00FF6DB8" w:rsidRDefault="001F3818" w:rsidP="00FF6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района от 03 февраля 2022 года  № 1-121</w:t>
      </w:r>
      <w:r w:rsidR="00FF6DB8">
        <w:rPr>
          <w:rFonts w:ascii="Times New Roman" w:hAnsi="Times New Roman"/>
          <w:spacing w:val="-11"/>
          <w:sz w:val="28"/>
          <w:szCs w:val="28"/>
        </w:rPr>
        <w:t xml:space="preserve"> «</w:t>
      </w:r>
      <w:r w:rsidR="00FF6DB8">
        <w:rPr>
          <w:rFonts w:ascii="Times New Roman" w:hAnsi="Times New Roman"/>
          <w:sz w:val="28"/>
          <w:szCs w:val="28"/>
        </w:rPr>
        <w:t xml:space="preserve">Об утверждении прейскуранта гарантируемого перечня услуг по погребению, оказываемых  на территории  </w:t>
      </w:r>
      <w:r w:rsidR="00FF6DB8">
        <w:rPr>
          <w:rFonts w:ascii="Times New Roman" w:hAnsi="Times New Roman"/>
          <w:sz w:val="28"/>
          <w:szCs w:val="28"/>
        </w:rPr>
        <w:lastRenderedPageBreak/>
        <w:t>Новобейсугского сельского поселения Выселковского р</w:t>
      </w:r>
      <w:r>
        <w:rPr>
          <w:rFonts w:ascii="Times New Roman" w:hAnsi="Times New Roman"/>
          <w:sz w:val="28"/>
          <w:szCs w:val="28"/>
        </w:rPr>
        <w:t>айона с 1 февраля 2022</w:t>
      </w:r>
      <w:r w:rsidR="00FF6DB8">
        <w:rPr>
          <w:rFonts w:ascii="Times New Roman" w:hAnsi="Times New Roman"/>
          <w:sz w:val="28"/>
          <w:szCs w:val="28"/>
        </w:rPr>
        <w:t xml:space="preserve"> года</w:t>
      </w:r>
      <w:r w:rsidR="00FF6DB8">
        <w:rPr>
          <w:rFonts w:ascii="Times New Roman" w:hAnsi="Times New Roman"/>
          <w:spacing w:val="-11"/>
          <w:sz w:val="28"/>
          <w:szCs w:val="28"/>
        </w:rPr>
        <w:t>» признать утратившим силу.</w:t>
      </w:r>
      <w:r w:rsidR="00FF6DB8">
        <w:rPr>
          <w:rFonts w:ascii="Times New Roman" w:hAnsi="Times New Roman"/>
          <w:sz w:val="28"/>
          <w:szCs w:val="28"/>
        </w:rPr>
        <w:t xml:space="preserve"> </w:t>
      </w:r>
    </w:p>
    <w:p w:rsidR="00FF6DB8" w:rsidRDefault="00FF6DB8" w:rsidP="00FF6DB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hanging="4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за  выполнением  настоящего  решения  возложить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F6DB8" w:rsidRDefault="00FF6DB8" w:rsidP="00FF6D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постоянную комиссию по агропромышленной политике, землепользованию, земельной реформе, по малому и среднему бизнесу, предпринимательству и ЖКХ Совета Новобейсугского сельского поселения Выселковского района.</w:t>
      </w:r>
    </w:p>
    <w:p w:rsidR="00FF6DB8" w:rsidRDefault="00FF6DB8" w:rsidP="00FF6DB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9" w:hanging="4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и </w:t>
      </w:r>
    </w:p>
    <w:p w:rsidR="00FF6DB8" w:rsidRDefault="00FF6DB8" w:rsidP="00FF6D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распространяется на правоотноше</w:t>
      </w:r>
      <w:r w:rsidR="001F3818">
        <w:rPr>
          <w:rFonts w:ascii="Times New Roman" w:hAnsi="Times New Roman"/>
          <w:sz w:val="28"/>
          <w:szCs w:val="28"/>
        </w:rPr>
        <w:t>ния, возникшие с 01 февраля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983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076" w:rsidRDefault="000D6076" w:rsidP="009833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833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34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УТВЕРЖДЕН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27 сессии 4 созыва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Совета Новобейсугского 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Выселковского района 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8234CC">
        <w:rPr>
          <w:rFonts w:ascii="Times New Roman" w:hAnsi="Times New Roman"/>
          <w:sz w:val="28"/>
          <w:szCs w:val="28"/>
        </w:rPr>
        <w:t>27.02.2023г. № 1</w:t>
      </w:r>
      <w:r w:rsidR="001F3818">
        <w:rPr>
          <w:rFonts w:ascii="Times New Roman" w:hAnsi="Times New Roman"/>
          <w:sz w:val="28"/>
          <w:szCs w:val="28"/>
        </w:rPr>
        <w:t>-167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ПРЕЙСКУРАНТ 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погребению,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территории Новобейсугского сельского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FF6DB8" w:rsidRDefault="001F381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февраля 2023</w:t>
      </w:r>
      <w:r w:rsidR="00FF6DB8">
        <w:rPr>
          <w:rFonts w:ascii="Times New Roman" w:hAnsi="Times New Roman"/>
          <w:sz w:val="28"/>
          <w:szCs w:val="28"/>
        </w:rPr>
        <w:t xml:space="preserve"> года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7097"/>
        <w:gridCol w:w="1666"/>
      </w:tblGrid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Стоимость, руб. 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183,23</w:t>
            </w:r>
          </w:p>
        </w:tc>
      </w:tr>
      <w:tr w:rsidR="00FF6DB8" w:rsidTr="00FF6DB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х/б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 с подушкой  из стружки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2391,71</w:t>
            </w:r>
          </w:p>
        </w:tc>
      </w:tr>
      <w:tr w:rsidR="00FF6DB8" w:rsidTr="00FF6DB8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130,89</w:t>
            </w:r>
          </w:p>
        </w:tc>
      </w:tr>
      <w:tr w:rsidR="00FF6DB8" w:rsidTr="00FF6D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1007,74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1205,67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1F381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2872,67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P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FF6D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1F3818" w:rsidP="001F3818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7791,91</w:t>
            </w:r>
          </w:p>
        </w:tc>
      </w:tr>
    </w:tbl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FF6DB8" w:rsidRDefault="00FF6DB8" w:rsidP="00FF6DB8"/>
    <w:p w:rsidR="00FF6DB8" w:rsidRDefault="00FF6DB8" w:rsidP="00FF6DB8"/>
    <w:p w:rsidR="006E23E4" w:rsidRDefault="006E23E4"/>
    <w:sectPr w:rsidR="006E23E4" w:rsidSect="000D6076">
      <w:headerReference w:type="default" r:id="rId9"/>
      <w:headerReference w:type="firs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CE" w:rsidRDefault="008C4FCE" w:rsidP="009833A1">
      <w:pPr>
        <w:spacing w:after="0" w:line="240" w:lineRule="auto"/>
      </w:pPr>
      <w:r>
        <w:separator/>
      </w:r>
    </w:p>
  </w:endnote>
  <w:endnote w:type="continuationSeparator" w:id="0">
    <w:p w:rsidR="008C4FCE" w:rsidRDefault="008C4FCE" w:rsidP="009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CE" w:rsidRDefault="008C4FCE" w:rsidP="009833A1">
      <w:pPr>
        <w:spacing w:after="0" w:line="240" w:lineRule="auto"/>
      </w:pPr>
      <w:r>
        <w:separator/>
      </w:r>
    </w:p>
  </w:footnote>
  <w:footnote w:type="continuationSeparator" w:id="0">
    <w:p w:rsidR="008C4FCE" w:rsidRDefault="008C4FCE" w:rsidP="0098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104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6076" w:rsidRPr="000D6076" w:rsidRDefault="000D6076" w:rsidP="000D6076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D6076">
          <w:rPr>
            <w:rFonts w:ascii="Times New Roman" w:hAnsi="Times New Roman"/>
            <w:sz w:val="28"/>
            <w:szCs w:val="28"/>
          </w:rPr>
          <w:fldChar w:fldCharType="begin"/>
        </w:r>
        <w:r w:rsidRPr="000D6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607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0D6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76" w:rsidRDefault="000D6076" w:rsidP="000D60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CA"/>
    <w:multiLevelType w:val="hybridMultilevel"/>
    <w:tmpl w:val="57FA6BBA"/>
    <w:lvl w:ilvl="0" w:tplc="B53A10F8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B46CC"/>
    <w:multiLevelType w:val="hybridMultilevel"/>
    <w:tmpl w:val="135C0308"/>
    <w:lvl w:ilvl="0" w:tplc="2F86AD26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943D4"/>
    <w:rsid w:val="000D6076"/>
    <w:rsid w:val="00133D0D"/>
    <w:rsid w:val="001F3818"/>
    <w:rsid w:val="002A2755"/>
    <w:rsid w:val="003C4C3B"/>
    <w:rsid w:val="0057219B"/>
    <w:rsid w:val="005E0B2E"/>
    <w:rsid w:val="006E23E4"/>
    <w:rsid w:val="00711A2E"/>
    <w:rsid w:val="00751381"/>
    <w:rsid w:val="008234CC"/>
    <w:rsid w:val="008C4FCE"/>
    <w:rsid w:val="009833A1"/>
    <w:rsid w:val="00C71E8A"/>
    <w:rsid w:val="00D0432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8"/>
    <w:rPr>
      <w:rFonts w:ascii="Calibri" w:eastAsia="Times New Roman" w:hAnsi="Calibri" w:cs="Times New Roman"/>
      <w:u w:color="FFFFFF"/>
      <w:lang w:eastAsia="ru-RU"/>
    </w:rPr>
  </w:style>
  <w:style w:type="paragraph" w:styleId="1">
    <w:name w:val="heading 1"/>
    <w:basedOn w:val="a"/>
    <w:next w:val="a"/>
    <w:link w:val="10"/>
    <w:qFormat/>
    <w:rsid w:val="00FF6D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B8"/>
    <w:rPr>
      <w:rFonts w:ascii="Arial" w:eastAsia="Times New Roman" w:hAnsi="Arial" w:cs="Times New Roman"/>
      <w:b/>
      <w:sz w:val="24"/>
      <w:szCs w:val="24"/>
      <w:u w:color="FFFFFF"/>
      <w:lang w:eastAsia="ru-RU"/>
    </w:rPr>
  </w:style>
  <w:style w:type="paragraph" w:styleId="a3">
    <w:name w:val="No Spacing"/>
    <w:uiPriority w:val="1"/>
    <w:qFormat/>
    <w:rsid w:val="00FF6DB8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List Paragraph"/>
    <w:basedOn w:val="a"/>
    <w:uiPriority w:val="99"/>
    <w:qFormat/>
    <w:rsid w:val="00FF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B8"/>
    <w:rPr>
      <w:rFonts w:ascii="Tahoma" w:eastAsia="Times New Roman" w:hAnsi="Tahoma" w:cs="Tahoma"/>
      <w:sz w:val="16"/>
      <w:szCs w:val="16"/>
      <w:u w:color="FFFFFF"/>
      <w:lang w:eastAsia="ru-RU"/>
    </w:rPr>
  </w:style>
  <w:style w:type="paragraph" w:styleId="a7">
    <w:name w:val="header"/>
    <w:basedOn w:val="a"/>
    <w:link w:val="a8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3A1"/>
    <w:rPr>
      <w:rFonts w:ascii="Calibri" w:eastAsia="Times New Roman" w:hAnsi="Calibri" w:cs="Times New Roman"/>
      <w:u w:color="FFFFFF"/>
      <w:lang w:eastAsia="ru-RU"/>
    </w:rPr>
  </w:style>
  <w:style w:type="paragraph" w:styleId="a9">
    <w:name w:val="footer"/>
    <w:basedOn w:val="a"/>
    <w:link w:val="aa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3A1"/>
    <w:rPr>
      <w:rFonts w:ascii="Calibri" w:eastAsia="Times New Roman" w:hAnsi="Calibri" w:cs="Times New Roman"/>
      <w:u w:color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8"/>
    <w:rPr>
      <w:rFonts w:ascii="Calibri" w:eastAsia="Times New Roman" w:hAnsi="Calibri" w:cs="Times New Roman"/>
      <w:u w:color="FFFFFF"/>
      <w:lang w:eastAsia="ru-RU"/>
    </w:rPr>
  </w:style>
  <w:style w:type="paragraph" w:styleId="1">
    <w:name w:val="heading 1"/>
    <w:basedOn w:val="a"/>
    <w:next w:val="a"/>
    <w:link w:val="10"/>
    <w:qFormat/>
    <w:rsid w:val="00FF6D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B8"/>
    <w:rPr>
      <w:rFonts w:ascii="Arial" w:eastAsia="Times New Roman" w:hAnsi="Arial" w:cs="Times New Roman"/>
      <w:b/>
      <w:sz w:val="24"/>
      <w:szCs w:val="24"/>
      <w:u w:color="FFFFFF"/>
      <w:lang w:eastAsia="ru-RU"/>
    </w:rPr>
  </w:style>
  <w:style w:type="paragraph" w:styleId="a3">
    <w:name w:val="No Spacing"/>
    <w:uiPriority w:val="1"/>
    <w:qFormat/>
    <w:rsid w:val="00FF6DB8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List Paragraph"/>
    <w:basedOn w:val="a"/>
    <w:uiPriority w:val="99"/>
    <w:qFormat/>
    <w:rsid w:val="00FF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B8"/>
    <w:rPr>
      <w:rFonts w:ascii="Tahoma" w:eastAsia="Times New Roman" w:hAnsi="Tahoma" w:cs="Tahoma"/>
      <w:sz w:val="16"/>
      <w:szCs w:val="16"/>
      <w:u w:color="FFFFFF"/>
      <w:lang w:eastAsia="ru-RU"/>
    </w:rPr>
  </w:style>
  <w:style w:type="paragraph" w:styleId="a7">
    <w:name w:val="header"/>
    <w:basedOn w:val="a"/>
    <w:link w:val="a8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3A1"/>
    <w:rPr>
      <w:rFonts w:ascii="Calibri" w:eastAsia="Times New Roman" w:hAnsi="Calibri" w:cs="Times New Roman"/>
      <w:u w:color="FFFFFF"/>
      <w:lang w:eastAsia="ru-RU"/>
    </w:rPr>
  </w:style>
  <w:style w:type="paragraph" w:styleId="a9">
    <w:name w:val="footer"/>
    <w:basedOn w:val="a"/>
    <w:link w:val="aa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3A1"/>
    <w:rPr>
      <w:rFonts w:ascii="Calibri" w:eastAsia="Times New Roman" w:hAnsi="Calibri" w:cs="Times New Roman"/>
      <w:u w:color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2023-02-22T08:23:00Z</cp:lastPrinted>
  <dcterms:created xsi:type="dcterms:W3CDTF">2022-01-27T07:46:00Z</dcterms:created>
  <dcterms:modified xsi:type="dcterms:W3CDTF">2023-02-22T08:23:00Z</dcterms:modified>
</cp:coreProperties>
</file>