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43" w:rsidRDefault="00A16243" w:rsidP="00A1624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-2540</wp:posOffset>
            </wp:positionV>
            <wp:extent cx="556260" cy="693420"/>
            <wp:effectExtent l="0" t="0" r="0" b="0"/>
            <wp:wrapNone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243" w:rsidRDefault="00A16243" w:rsidP="00A16243">
      <w:pPr>
        <w:jc w:val="center"/>
      </w:pPr>
    </w:p>
    <w:p w:rsidR="00A16243" w:rsidRDefault="00A16243" w:rsidP="00A16243">
      <w:pPr>
        <w:jc w:val="center"/>
      </w:pPr>
      <w:r>
        <w:t xml:space="preserve">                                                                                                                 ПРОЕКТ</w:t>
      </w:r>
    </w:p>
    <w:p w:rsidR="00A16243" w:rsidRDefault="00A16243" w:rsidP="00A16243">
      <w:pPr>
        <w:jc w:val="center"/>
      </w:pPr>
    </w:p>
    <w:p w:rsidR="00A16243" w:rsidRDefault="00A16243" w:rsidP="00A16243">
      <w:pPr>
        <w:jc w:val="center"/>
        <w:rPr>
          <w:sz w:val="28"/>
          <w:szCs w:val="28"/>
        </w:rPr>
      </w:pPr>
    </w:p>
    <w:p w:rsidR="00A16243" w:rsidRDefault="00A16243" w:rsidP="00A16243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A16243" w:rsidRDefault="00A16243" w:rsidP="00A16243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ВЫСЕЛКОВСКОГО РАЙОНА </w:t>
      </w:r>
    </w:p>
    <w:p w:rsidR="00A16243" w:rsidRDefault="00A16243" w:rsidP="00A16243">
      <w:pPr>
        <w:jc w:val="center"/>
        <w:rPr>
          <w:b/>
          <w:sz w:val="28"/>
          <w:szCs w:val="28"/>
        </w:rPr>
      </w:pPr>
    </w:p>
    <w:p w:rsidR="00A16243" w:rsidRDefault="00A16243" w:rsidP="00A1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6243" w:rsidRDefault="00A16243" w:rsidP="00A16243">
      <w:pPr>
        <w:rPr>
          <w:b/>
          <w:sz w:val="28"/>
          <w:szCs w:val="28"/>
        </w:rPr>
      </w:pPr>
    </w:p>
    <w:p w:rsidR="00A16243" w:rsidRDefault="00A16243" w:rsidP="00A16243">
      <w:pPr>
        <w:rPr>
          <w:sz w:val="28"/>
          <w:szCs w:val="28"/>
        </w:rPr>
      </w:pPr>
      <w:r>
        <w:rPr>
          <w:sz w:val="28"/>
          <w:szCs w:val="28"/>
        </w:rPr>
        <w:t xml:space="preserve">от_________________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№ ______</w:t>
      </w:r>
    </w:p>
    <w:p w:rsidR="00A16243" w:rsidRDefault="00A16243" w:rsidP="00A16243"/>
    <w:p w:rsidR="00A16243" w:rsidRDefault="00A16243" w:rsidP="00A16243">
      <w:pPr>
        <w:jc w:val="center"/>
      </w:pPr>
      <w:r>
        <w:t>станица Новобейсугская</w:t>
      </w:r>
    </w:p>
    <w:p w:rsidR="00A16243" w:rsidRDefault="00A16243" w:rsidP="00A16243">
      <w:pPr>
        <w:rPr>
          <w:sz w:val="28"/>
          <w:szCs w:val="28"/>
        </w:rPr>
      </w:pPr>
    </w:p>
    <w:p w:rsidR="00A16243" w:rsidRDefault="00A16243" w:rsidP="00A16243">
      <w:pPr>
        <w:rPr>
          <w:sz w:val="28"/>
          <w:szCs w:val="28"/>
        </w:rPr>
      </w:pPr>
    </w:p>
    <w:p w:rsidR="00A16243" w:rsidRDefault="00A16243" w:rsidP="00A1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комплексной программы «Укрепление</w:t>
      </w:r>
    </w:p>
    <w:p w:rsidR="00A16243" w:rsidRDefault="00A16243" w:rsidP="00A1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правопорядка, профилактика правонарушений, усиление</w:t>
      </w:r>
    </w:p>
    <w:p w:rsidR="00A16243" w:rsidRDefault="00A16243" w:rsidP="00A1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борьбы с преступностью в Новобейсугском сельском поселении</w:t>
      </w:r>
    </w:p>
    <w:p w:rsidR="00A16243" w:rsidRDefault="00A16243" w:rsidP="00A1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Выселковского района на 2023 год»</w:t>
      </w:r>
    </w:p>
    <w:p w:rsidR="00A16243" w:rsidRDefault="00A16243" w:rsidP="00A16243">
      <w:pPr>
        <w:rPr>
          <w:sz w:val="28"/>
          <w:szCs w:val="28"/>
        </w:rPr>
      </w:pPr>
    </w:p>
    <w:p w:rsidR="00A16243" w:rsidRDefault="00A16243" w:rsidP="00A16243">
      <w:pPr>
        <w:jc w:val="both"/>
        <w:rPr>
          <w:sz w:val="28"/>
          <w:szCs w:val="28"/>
        </w:rPr>
      </w:pPr>
    </w:p>
    <w:p w:rsidR="00A16243" w:rsidRDefault="00A16243" w:rsidP="00A1624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 октября 2003 года №131- ФЗ «Об общих принципах организации местного самоуправления в Российской Федерации», а также с целью  предупреждения, пресечения и  профилактики правонарушений    на     территории     Новобейсугского     сельского  поселения Выселковского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16243" w:rsidRDefault="00A16243" w:rsidP="00A16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комплексную программу «Укрепление правопорядка, профилактика правонарушений, усиление борьбы с преступностью в Новобейсугском  сельском поселении Выселковского района на 2023 год» (далее – программа)  (приложение).</w:t>
      </w:r>
    </w:p>
    <w:p w:rsidR="00A16243" w:rsidRDefault="00A16243" w:rsidP="00A16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Руководителю муниципального казенного учреждения «Централизованной бухгалтерии Новобейсугского сельского поселения Выселковского района» </w:t>
      </w:r>
      <w:proofErr w:type="spellStart"/>
      <w:r>
        <w:rPr>
          <w:sz w:val="28"/>
          <w:szCs w:val="28"/>
        </w:rPr>
        <w:t>Н.А.Пруцко</w:t>
      </w:r>
      <w:proofErr w:type="spellEnd"/>
      <w:r>
        <w:rPr>
          <w:sz w:val="28"/>
          <w:szCs w:val="28"/>
        </w:rPr>
        <w:t xml:space="preserve"> предусмотреть в установленном порядке финансирование расходов на 2023 год в рамках мероприятий программы.</w:t>
      </w:r>
    </w:p>
    <w:p w:rsidR="00A16243" w:rsidRDefault="00A16243" w:rsidP="00A16243">
      <w:pPr>
        <w:shd w:val="clear" w:color="auto" w:fill="FFFFFF"/>
        <w:spacing w:line="297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bdr w:val="none" w:sz="0" w:space="0" w:color="auto" w:frame="1"/>
        </w:rPr>
        <w:t xml:space="preserve">Начальнику общего отдела администрации Новобейсугского сельского поселения Выселковского район </w:t>
      </w:r>
      <w:proofErr w:type="spellStart"/>
      <w:r>
        <w:rPr>
          <w:sz w:val="28"/>
          <w:szCs w:val="28"/>
          <w:bdr w:val="none" w:sz="0" w:space="0" w:color="auto" w:frame="1"/>
        </w:rPr>
        <w:t>В.В.Алексеенко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обнародовать настоящее постановление и разместить на официальном сайте администрации Новобейсугского сельского поселения Выселковского района в сети Интернет. </w:t>
      </w:r>
    </w:p>
    <w:p w:rsidR="00A16243" w:rsidRDefault="00A16243" w:rsidP="00A1624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16243" w:rsidRDefault="00A16243" w:rsidP="00A1624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официального обнародования.</w:t>
      </w:r>
    </w:p>
    <w:p w:rsidR="00A16243" w:rsidRDefault="00A16243" w:rsidP="00A16243">
      <w:pPr>
        <w:tabs>
          <w:tab w:val="left" w:pos="900"/>
        </w:tabs>
        <w:jc w:val="both"/>
        <w:rPr>
          <w:sz w:val="28"/>
          <w:szCs w:val="28"/>
        </w:rPr>
      </w:pPr>
    </w:p>
    <w:p w:rsidR="00A16243" w:rsidRDefault="00A16243" w:rsidP="00A16243">
      <w:pPr>
        <w:tabs>
          <w:tab w:val="left" w:pos="900"/>
        </w:tabs>
        <w:jc w:val="both"/>
        <w:rPr>
          <w:sz w:val="28"/>
          <w:szCs w:val="28"/>
        </w:rPr>
      </w:pPr>
    </w:p>
    <w:p w:rsidR="00A16243" w:rsidRDefault="00A16243" w:rsidP="00A1624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Новобейсугского</w:t>
      </w:r>
    </w:p>
    <w:p w:rsidR="00A16243" w:rsidRDefault="00A16243" w:rsidP="00A1624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A16243" w:rsidRDefault="00A16243" w:rsidP="00A1624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Выселковского района                                                              </w:t>
      </w:r>
      <w:proofErr w:type="spellStart"/>
      <w:r>
        <w:rPr>
          <w:b w:val="0"/>
          <w:sz w:val="28"/>
          <w:szCs w:val="28"/>
        </w:rPr>
        <w:t>В.В.Василенко</w:t>
      </w:r>
      <w:proofErr w:type="spellEnd"/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</w:t>
      </w:r>
    </w:p>
    <w:p w:rsidR="00A16243" w:rsidRDefault="00A16243" w:rsidP="00A16243">
      <w:pPr>
        <w:jc w:val="center"/>
        <w:rPr>
          <w:sz w:val="28"/>
          <w:szCs w:val="28"/>
        </w:rPr>
      </w:pP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УТВЕРЖДЕНА</w:t>
      </w: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Новобейсугского сельского</w:t>
      </w:r>
    </w:p>
    <w:p w:rsidR="00A16243" w:rsidRDefault="00A16243" w:rsidP="00A162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поселения Выселковского района</w:t>
      </w: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     __________ №  ____</w:t>
      </w:r>
    </w:p>
    <w:p w:rsidR="00A16243" w:rsidRDefault="00A16243" w:rsidP="00A16243">
      <w:pPr>
        <w:rPr>
          <w:sz w:val="28"/>
          <w:szCs w:val="28"/>
        </w:rPr>
      </w:pPr>
    </w:p>
    <w:p w:rsidR="00A16243" w:rsidRDefault="00A16243" w:rsidP="00A16243">
      <w:pPr>
        <w:rPr>
          <w:sz w:val="28"/>
          <w:szCs w:val="28"/>
        </w:rPr>
      </w:pPr>
      <w:bookmarkStart w:id="0" w:name="_GoBack"/>
      <w:bookmarkEnd w:id="0"/>
    </w:p>
    <w:p w:rsidR="00A16243" w:rsidRDefault="00A16243" w:rsidP="00A16243">
      <w:pPr>
        <w:jc w:val="center"/>
        <w:rPr>
          <w:sz w:val="28"/>
          <w:szCs w:val="28"/>
        </w:rPr>
      </w:pPr>
    </w:p>
    <w:p w:rsidR="00A16243" w:rsidRDefault="00A16243" w:rsidP="00A1624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«Укрепление правопорядка, профилактика </w:t>
      </w: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правонарушений, усиление борьбы с преступностью</w:t>
      </w: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Новобейсугском сельском поселении</w:t>
      </w: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 на 2023 год»</w:t>
      </w:r>
    </w:p>
    <w:p w:rsidR="00A16243" w:rsidRDefault="00A16243" w:rsidP="00A16243">
      <w:pPr>
        <w:jc w:val="center"/>
        <w:rPr>
          <w:sz w:val="28"/>
          <w:szCs w:val="28"/>
        </w:rPr>
      </w:pPr>
    </w:p>
    <w:p w:rsidR="00A16243" w:rsidRDefault="00A16243" w:rsidP="00A16243">
      <w:pPr>
        <w:rPr>
          <w:bCs/>
          <w:noProof/>
          <w:sz w:val="28"/>
          <w:szCs w:val="28"/>
        </w:rPr>
      </w:pPr>
    </w:p>
    <w:p w:rsidR="00A16243" w:rsidRDefault="00A16243" w:rsidP="00A16243">
      <w:pPr>
        <w:rPr>
          <w:bCs/>
          <w:noProof/>
          <w:sz w:val="28"/>
          <w:szCs w:val="28"/>
        </w:rPr>
      </w:pPr>
    </w:p>
    <w:p w:rsidR="00A16243" w:rsidRDefault="00A16243" w:rsidP="00A16243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Паспорт программы</w:t>
      </w: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>«Укрепление правопорядка, профилактика</w:t>
      </w: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правонарушений, усиление борьбы с преступностью</w:t>
      </w: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Новобейсугском сельском поселении</w:t>
      </w:r>
    </w:p>
    <w:p w:rsidR="00A16243" w:rsidRDefault="00A16243" w:rsidP="00A162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Выселковского района на 2023 год</w:t>
      </w:r>
      <w:r>
        <w:rPr>
          <w:b/>
          <w:sz w:val="28"/>
          <w:szCs w:val="28"/>
        </w:rPr>
        <w:t>»</w:t>
      </w:r>
    </w:p>
    <w:p w:rsidR="00A16243" w:rsidRDefault="00A16243" w:rsidP="00A162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A16243" w:rsidTr="00A16243">
        <w:trPr>
          <w:trHeight w:val="2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«Укрепление</w:t>
            </w:r>
          </w:p>
          <w:p w:rsidR="00A16243" w:rsidRDefault="00A1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правопорядка, профилактика правонарушений, усиление</w:t>
            </w:r>
          </w:p>
          <w:p w:rsidR="00A16243" w:rsidRDefault="00A1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борьбы с преступностью в Новобейсугском сельском поселении Выселковского района на 2023  год» (далее – Программа)</w:t>
            </w:r>
          </w:p>
        </w:tc>
      </w:tr>
      <w:tr w:rsidR="00A16243" w:rsidTr="00A162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и разработчик Программы: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Новобейсугского сельского  поселения Выселковского района</w:t>
            </w:r>
          </w:p>
        </w:tc>
      </w:tr>
      <w:tr w:rsidR="00A16243" w:rsidTr="00A162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Новобейсугского сельского поселения  Выселковского района </w:t>
            </w:r>
          </w:p>
        </w:tc>
      </w:tr>
      <w:tr w:rsidR="00A16243" w:rsidTr="00A162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A16243" w:rsidTr="00A162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Программы:</w:t>
            </w:r>
          </w:p>
          <w:p w:rsidR="00A16243" w:rsidRDefault="00A162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Новобейсугского сельского поселения Выселковского района</w:t>
            </w:r>
          </w:p>
          <w:p w:rsidR="00A16243" w:rsidRDefault="00A1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10 000 руб.</w:t>
            </w:r>
          </w:p>
        </w:tc>
      </w:tr>
      <w:tr w:rsidR="00A16243" w:rsidTr="00A162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профилактика алкоголизма, наркомании и токсикомании на территории сельского поселения</w:t>
            </w:r>
          </w:p>
        </w:tc>
      </w:tr>
      <w:tr w:rsidR="00A16243" w:rsidTr="00A162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в практику использования </w:t>
            </w:r>
            <w:r>
              <w:rPr>
                <w:sz w:val="28"/>
                <w:szCs w:val="28"/>
              </w:rPr>
              <w:lastRenderedPageBreak/>
              <w:t>методических рекомендаций для граждан по мерам личной безопасности;</w:t>
            </w:r>
          </w:p>
          <w:p w:rsidR="00A16243" w:rsidRDefault="00A1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профилактической пропаганды; пресечение преступлений и правонарушений</w:t>
            </w:r>
          </w:p>
        </w:tc>
      </w:tr>
      <w:tr w:rsidR="00A16243" w:rsidTr="00A162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Укрепление правопорядка и общественной безопасности, снижение уровня алкоголизма и наркомании</w:t>
            </w:r>
          </w:p>
        </w:tc>
      </w:tr>
      <w:tr w:rsidR="00A16243" w:rsidTr="00A162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контроля за выполнением Программы    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Новобейсугского сельского поселения  Выселковского района</w:t>
            </w:r>
          </w:p>
        </w:tc>
      </w:tr>
    </w:tbl>
    <w:p w:rsidR="00A16243" w:rsidRDefault="00A16243" w:rsidP="00A16243">
      <w:pPr>
        <w:jc w:val="center"/>
        <w:rPr>
          <w:b/>
          <w:sz w:val="28"/>
          <w:szCs w:val="28"/>
        </w:rPr>
      </w:pPr>
      <w:bookmarkStart w:id="1" w:name="sub_1001"/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 ее</w:t>
      </w:r>
    </w:p>
    <w:p w:rsidR="00A16243" w:rsidRDefault="00A16243" w:rsidP="00A162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 программными методами</w:t>
      </w:r>
    </w:p>
    <w:p w:rsidR="00A16243" w:rsidRDefault="00A16243" w:rsidP="00A16243">
      <w:pPr>
        <w:jc w:val="center"/>
        <w:rPr>
          <w:b/>
          <w:sz w:val="28"/>
          <w:szCs w:val="28"/>
        </w:rPr>
      </w:pPr>
    </w:p>
    <w:bookmarkEnd w:id="1"/>
    <w:p w:rsidR="00A16243" w:rsidRDefault="00A16243" w:rsidP="00A1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Необходимость разработки программы «Об укреплении правопорядка, профилактика правонарушений, усиление борьбы с преступностью на территории Новобейсугского сельского поселения Выселковского района на 2023 год» обусловлена необходимостью проведения мероприятий по охране общественного порядка, профилактике правонарушений, усилению борьбы с преступностью на территории Новобейсугского сельского поселения.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Новобейсугском сельском поселении состояние и динамика преступности определяется  продолжающейся нестабильностью практически во всех сферах общественной жизни. Постоянное влияние на темпы и характер криминализации общественных отношений оказывают такие факторы, как сокращение занятости населения, увеличение количества лиц, не имеющих постоянного источника доходов, низкий уровень жизни и социальных гарантий значительной части населения, отсутствие системы надежных  механизмов адаптации ранее судимых лиц.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Снижение жизненного уровня населения влияет на рост численности граждан, совершающих противоправные деяния.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реализацию масштабных мер по профилактике правонарушений, рецидивная преступность остается высокой. Среди привлеченных к уголовной ответственности вдвое возросло число лиц, ранее совершавших преступления, причем значительная часть из них была осуждена к условной мере наказания либо имела отсрочку исполнения приговора. Высок удельный вес преступлений, совершенных несовершеннолетними. 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 сохраняется крайняя озабоченность состоянием правопорядка, о чем свидетельствуют проводимые опросы населения, при этом определенная </w:t>
      </w:r>
      <w:proofErr w:type="gramStart"/>
      <w:r>
        <w:rPr>
          <w:sz w:val="28"/>
          <w:szCs w:val="28"/>
        </w:rPr>
        <w:t>часть жителей  сельского поселения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A16243" w:rsidRDefault="00A16243" w:rsidP="00A1624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Цели и задачи Программы</w:t>
      </w:r>
    </w:p>
    <w:p w:rsidR="00A16243" w:rsidRDefault="00A16243" w:rsidP="00A16243">
      <w:pPr>
        <w:rPr>
          <w:sz w:val="20"/>
          <w:szCs w:val="20"/>
        </w:rPr>
      </w:pP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Целями программы являются создание эффективной системы профилактики правонарушений, алкоголизма, наркомании и токсикомании, укрепление правопорядка и повышение уровня общественной безопасности  </w:t>
      </w:r>
      <w:r>
        <w:rPr>
          <w:sz w:val="28"/>
          <w:szCs w:val="28"/>
        </w:rPr>
        <w:lastRenderedPageBreak/>
        <w:t>в Новобейсугском сельском поселении, создание эффективной системы противодействия коррупции.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выделить следующие основные задачи: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-защита жизни и здоровья граждан, их прав и свобод;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охраны общественного порядка и обеспечения общественной безопасности;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-анализ и реальная оценка существующих и потенциальных проблем, связанных с укреплением правопорядка, профилактикой правонарушений и усилением борьбы с преступностью;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 антитеррористической защищенности населения;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-внедрение в практику использования методических рекомендаций для граждан по мерам личной безопасности;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-объединение усилий территориальных органов федеральных органов исполнительной власти, органов местного самоуправления, правоохранительных и контролирующих органов в борьбе с преступностью и профилактики правонарушений. </w:t>
      </w:r>
    </w:p>
    <w:p w:rsidR="00A16243" w:rsidRDefault="00A16243" w:rsidP="00A16243">
      <w:pPr>
        <w:ind w:firstLine="900"/>
        <w:jc w:val="both"/>
        <w:rPr>
          <w:sz w:val="28"/>
          <w:szCs w:val="28"/>
        </w:rPr>
      </w:pPr>
    </w:p>
    <w:p w:rsidR="00A16243" w:rsidRDefault="00A16243" w:rsidP="00A16243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3.Срок реализации программы</w:t>
      </w:r>
    </w:p>
    <w:p w:rsidR="00A16243" w:rsidRDefault="00A16243" w:rsidP="00A16243">
      <w:pPr>
        <w:autoSpaceDE w:val="0"/>
        <w:autoSpaceDN w:val="0"/>
        <w:adjustRightInd w:val="0"/>
        <w:spacing w:before="108" w:after="108"/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предполагается осуществить в 2023 году</w:t>
      </w:r>
    </w:p>
    <w:p w:rsidR="00A16243" w:rsidRDefault="00A16243" w:rsidP="00A16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6"/>
      <w:r>
        <w:rPr>
          <w:rFonts w:ascii="Times New Roman" w:hAnsi="Times New Roman" w:cs="Times New Roman"/>
          <w:sz w:val="28"/>
          <w:szCs w:val="28"/>
        </w:rPr>
        <w:t>4. Мероприятия программы</w:t>
      </w:r>
    </w:p>
    <w:p w:rsidR="00A16243" w:rsidRDefault="00A16243" w:rsidP="00A16243">
      <w:pPr>
        <w:pStyle w:val="ConsPlusNormal"/>
        <w:widowControl/>
        <w:tabs>
          <w:tab w:val="left" w:pos="52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2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672"/>
        <w:gridCol w:w="1518"/>
        <w:gridCol w:w="1730"/>
        <w:gridCol w:w="24"/>
        <w:gridCol w:w="1625"/>
        <w:gridCol w:w="2541"/>
      </w:tblGrid>
      <w:tr w:rsidR="00A16243" w:rsidTr="00A16243">
        <w:trPr>
          <w:gridAfter w:val="1"/>
          <w:wAfter w:w="2542" w:type="dxa"/>
          <w:trHeight w:val="12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местного бюджета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16243" w:rsidTr="00A16243">
        <w:trPr>
          <w:gridAfter w:val="1"/>
          <w:wAfter w:w="2542" w:type="dxa"/>
          <w:trHeight w:val="10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членов добровольной народной дружины, общественных организаций к оказанию содействия правоохранительным органам в проведении профилактической работы по месту жительства граждан, обеспечении общественного порядка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243" w:rsidTr="00A16243">
        <w:trPr>
          <w:gridAfter w:val="1"/>
          <w:wAfter w:w="2542" w:type="dxa"/>
          <w:trHeight w:val="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агитация (изготовление информационных  листовок, публикация информации в газете)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АТК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16243" w:rsidTr="00A16243">
        <w:trPr>
          <w:gridAfter w:val="1"/>
          <w:wAfter w:w="2542" w:type="dxa"/>
          <w:trHeight w:val="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несовершеннолетних в работу спортивных секций, клубов, учреждений дополнительного образования детей.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Новобей-сугский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A16243" w:rsidTr="00A16243">
        <w:trPr>
          <w:gridAfter w:val="1"/>
          <w:wAfter w:w="2542" w:type="dxa"/>
          <w:trHeight w:val="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несовершеннолетними, состоящими на профилактических видах учетов (праздники, спортивные соревнования, фестивали  т.д.) в каникулярное время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Новобей-сугский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СДК», МБОУ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A16243" w:rsidTr="00A16243">
        <w:trPr>
          <w:gridAfter w:val="1"/>
          <w:wAfter w:w="2542" w:type="dxa"/>
          <w:trHeight w:val="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с целью профилактики правонарушений и преступлений среди несовершеннолетних.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народной дружины, секретарь АТК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243" w:rsidTr="00A16243">
        <w:trPr>
          <w:gridAfter w:val="1"/>
          <w:wAfter w:w="2542" w:type="dxa"/>
          <w:trHeight w:val="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массовых физкультурно-спортивных мероприятий по техническим и военно-прикладным видам спорта.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и спорту  МКУК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Новобей-сугский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СДК»,  МБОУ СОШ №12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правовой пропаганды законодательства и здорового образа жизни, формирования в обществе негативного отношения к потреблению алкоголя, наркотических и токсических средств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и спорту МКУК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Новобей-сугский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культуры, школы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граждан по мерам личной безопасности, предупреждению преступлений и правонарушений.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АТК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обеспечению необходимого освещения улиц и жилых домов.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Новобейсуг-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Проведение информационных бесед  среди населения по  противодействию терроризму.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квартальных комитетов ТОС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Организация ежегодного обследования зданий организаций, учреждений, предприятий с целью определения степени антитеррористической защищенности и приятия дополнительных мер по ее повышению</w:t>
            </w:r>
          </w:p>
          <w:p w:rsidR="00A16243" w:rsidRDefault="00A1624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учреждений</w:t>
            </w:r>
          </w:p>
          <w:p w:rsidR="00A16243" w:rsidRDefault="00A16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Проведение профилактичеких бесед среди населения с целью разъяснения ответственности за заведомо ложные сообщения об угрозе совершения террористических актов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квартальных комитетов ТОС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Осуществление публикаций антитеррористичексой направленности,  в том числе посвященных профилактике экстремизма в молодежной среде.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АТК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Проведение мероприятий по обследованию улиц, жилых помещений и т.д. на предмет выявления нацистской символики, надписей, провоцирующих расовую, религиозную, национальную нетерпимость.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народной дружины, секретарь АТК,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квартальных комитетов ТОС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Мониторинг:</w:t>
            </w:r>
          </w:p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- миграционных процессов на территории Новобейсугского сельского поселения;</w:t>
            </w:r>
          </w:p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-экстемисской деятельности;</w:t>
            </w:r>
          </w:p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- межэтнических отношений;</w:t>
            </w:r>
          </w:p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- деятельности религиозных объединений.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квартальных комитетов</w:t>
            </w:r>
          </w:p>
          <w:p w:rsidR="00A16243" w:rsidRDefault="00A16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Мониторинг печатной, аудио, виделпродукции, продающейся (распространяющейся), находящейся в библиотеках сельского поселения, с целью выявления материалов экстремистской направленности, в том числе по направлению молодежный экстремизм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АТК,  МКУК «Библиотека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Новобейсуг-ского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Анализ работы по </w:t>
            </w:r>
            <w:r>
              <w:rPr>
                <w:sz w:val="28"/>
                <w:szCs w:val="28"/>
              </w:rPr>
              <w:t>профилактике правонарушений, усилению борьбы с преступностью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АТК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243" w:rsidTr="00A16243">
        <w:trPr>
          <w:gridAfter w:val="1"/>
          <w:wAfter w:w="254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Планирование работы по</w:t>
            </w:r>
            <w:r>
              <w:rPr>
                <w:sz w:val="28"/>
                <w:szCs w:val="28"/>
              </w:rPr>
              <w:t xml:space="preserve"> профилактике правонарушений, усилению борьбы с преступностью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Новобей-сугского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2"/>
      <w:tr w:rsidR="00A16243" w:rsidTr="00A1624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систематической работы:</w:t>
            </w:r>
          </w:p>
          <w:p w:rsidR="00A16243" w:rsidRDefault="00A16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заседания территориальной комиссии по профилактики правонарушений;</w:t>
            </w:r>
          </w:p>
          <w:p w:rsidR="00A16243" w:rsidRDefault="00A16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рейдовые мероприятия; </w:t>
            </w:r>
          </w:p>
          <w:p w:rsidR="00A16243" w:rsidRDefault="00A16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 беседы с несовершеннолетними и их родителями по разъяснению уголовной и административной ответственности за преступления и правонарушения, связанные с незаконным оборотом наркотических и психотропных веществ.</w:t>
            </w:r>
          </w:p>
          <w:p w:rsidR="00A16243" w:rsidRDefault="00A162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администрации, командир ДНД,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кварталь-ных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комитетов ТОС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43" w:rsidRDefault="00A16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43" w:rsidRDefault="00A16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243" w:rsidRDefault="00A16243" w:rsidP="00A16243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A16243" w:rsidRDefault="00A16243" w:rsidP="00A1624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Порядок осуществления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</w:t>
      </w:r>
    </w:p>
    <w:p w:rsidR="00A16243" w:rsidRDefault="00A16243" w:rsidP="00A162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и освоением выделяемых средств осуществляет администрация Новобейсугского сельского Выселковского района.</w:t>
      </w:r>
    </w:p>
    <w:p w:rsidR="00A16243" w:rsidRDefault="00A16243" w:rsidP="00A162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6243" w:rsidRDefault="00A16243" w:rsidP="00A1624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Ожидаемые социально-экономические результаты от реализации программы</w:t>
      </w:r>
    </w:p>
    <w:p w:rsidR="00A16243" w:rsidRDefault="00A16243" w:rsidP="00A1624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16243" w:rsidRDefault="00A16243" w:rsidP="00A162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итоге реализации Программы ожидается:</w:t>
      </w:r>
    </w:p>
    <w:p w:rsidR="00A16243" w:rsidRDefault="00A16243" w:rsidP="00A162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общественной безопасности;</w:t>
      </w:r>
    </w:p>
    <w:p w:rsidR="00A16243" w:rsidRDefault="00A16243" w:rsidP="00A162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-эффективность пропаганды здорового образа жизни и формирование в обществе негативного отношения к потреблению алкоголя, наркотических средств, психотропных веществ.</w:t>
      </w:r>
    </w:p>
    <w:p w:rsidR="00A16243" w:rsidRDefault="00A16243" w:rsidP="00A16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-улучшение  профилактики правонарушений в среде несовершеннолетних и молодежи, снижение роста правонарушений и преступлений, совершенных несовершеннолетними;</w:t>
      </w:r>
    </w:p>
    <w:p w:rsidR="00A16243" w:rsidRDefault="00A16243" w:rsidP="00A16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-оздоровление обстановки на улицах и других общественных местах, сокращение числа совершенных здесь преступлений;</w:t>
      </w:r>
    </w:p>
    <w:p w:rsidR="00A16243" w:rsidRDefault="00A16243" w:rsidP="00A16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-усиление предупредительно-профилактической работу по месту жительства граждан, </w:t>
      </w:r>
    </w:p>
    <w:p w:rsidR="00A16243" w:rsidRDefault="00A16243" w:rsidP="00A16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-недопущение случаев терроризма на территории Новобейсугского сельского поселения Выселковского района.</w:t>
      </w:r>
    </w:p>
    <w:p w:rsidR="00A16243" w:rsidRDefault="00A16243" w:rsidP="00A16243">
      <w:pPr>
        <w:jc w:val="both"/>
        <w:rPr>
          <w:sz w:val="28"/>
          <w:szCs w:val="28"/>
        </w:rPr>
      </w:pPr>
    </w:p>
    <w:p w:rsidR="00A16243" w:rsidRDefault="00A16243" w:rsidP="00A16243">
      <w:pPr>
        <w:jc w:val="both"/>
        <w:rPr>
          <w:sz w:val="28"/>
          <w:szCs w:val="28"/>
        </w:rPr>
      </w:pPr>
    </w:p>
    <w:p w:rsidR="00A16243" w:rsidRDefault="00A16243" w:rsidP="00A16243">
      <w:pPr>
        <w:jc w:val="both"/>
        <w:rPr>
          <w:sz w:val="28"/>
          <w:szCs w:val="28"/>
        </w:rPr>
      </w:pPr>
    </w:p>
    <w:p w:rsidR="00A16243" w:rsidRDefault="00A16243" w:rsidP="00A162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A16243" w:rsidRDefault="00A16243" w:rsidP="00A16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16243" w:rsidRDefault="00A16243" w:rsidP="00A16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</w:t>
      </w:r>
      <w:proofErr w:type="spellStart"/>
      <w:r>
        <w:rPr>
          <w:sz w:val="28"/>
          <w:szCs w:val="28"/>
        </w:rPr>
        <w:t>В.В.Василенко</w:t>
      </w:r>
      <w:proofErr w:type="spellEnd"/>
    </w:p>
    <w:p w:rsidR="00A16243" w:rsidRDefault="00A16243" w:rsidP="00A16243">
      <w:pPr>
        <w:jc w:val="both"/>
        <w:rPr>
          <w:sz w:val="28"/>
          <w:szCs w:val="28"/>
        </w:rPr>
      </w:pPr>
    </w:p>
    <w:p w:rsidR="00A16243" w:rsidRDefault="00A16243" w:rsidP="00A16243">
      <w:pPr>
        <w:ind w:firstLine="5760"/>
        <w:rPr>
          <w:sz w:val="20"/>
          <w:szCs w:val="20"/>
        </w:rPr>
      </w:pPr>
      <w:r>
        <w:t xml:space="preserve">            </w:t>
      </w:r>
    </w:p>
    <w:p w:rsidR="00A16243" w:rsidRDefault="00A16243" w:rsidP="00A16243">
      <w:pPr>
        <w:rPr>
          <w:sz w:val="28"/>
          <w:szCs w:val="28"/>
        </w:rPr>
      </w:pPr>
    </w:p>
    <w:p w:rsidR="00A16243" w:rsidRDefault="00A16243" w:rsidP="00A16243">
      <w:pPr>
        <w:pStyle w:val="a3"/>
        <w:jc w:val="left"/>
        <w:rPr>
          <w:b w:val="0"/>
          <w:sz w:val="28"/>
          <w:szCs w:val="28"/>
        </w:rPr>
      </w:pPr>
    </w:p>
    <w:p w:rsidR="006E23E4" w:rsidRDefault="006E23E4"/>
    <w:sectPr w:rsidR="006E23E4" w:rsidSect="00A162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3D6"/>
    <w:multiLevelType w:val="hybridMultilevel"/>
    <w:tmpl w:val="BA46BD0E"/>
    <w:lvl w:ilvl="0" w:tplc="10E8E6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3"/>
    <w:rsid w:val="006E23E4"/>
    <w:rsid w:val="00A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24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6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1624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A16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/>
      <w:lang w:eastAsia="ru-RU"/>
    </w:rPr>
  </w:style>
  <w:style w:type="paragraph" w:customStyle="1" w:styleId="ConsNormal">
    <w:name w:val="ConsNormal"/>
    <w:rsid w:val="00A162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/>
      <w:lang w:eastAsia="ru-RU"/>
    </w:rPr>
  </w:style>
  <w:style w:type="paragraph" w:customStyle="1" w:styleId="ConsTitle">
    <w:name w:val="ConsTitle"/>
    <w:rsid w:val="00A16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/>
      <w:lang w:eastAsia="ru-RU"/>
    </w:rPr>
  </w:style>
  <w:style w:type="character" w:customStyle="1" w:styleId="10">
    <w:name w:val="Заголовок 1 Знак"/>
    <w:basedOn w:val="a0"/>
    <w:link w:val="1"/>
    <w:rsid w:val="00A162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A162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16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24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6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1624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A16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/>
      <w:lang w:eastAsia="ru-RU"/>
    </w:rPr>
  </w:style>
  <w:style w:type="paragraph" w:customStyle="1" w:styleId="ConsNormal">
    <w:name w:val="ConsNormal"/>
    <w:rsid w:val="00A162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/>
      <w:lang w:eastAsia="ru-RU"/>
    </w:rPr>
  </w:style>
  <w:style w:type="paragraph" w:customStyle="1" w:styleId="ConsTitle">
    <w:name w:val="ConsTitle"/>
    <w:rsid w:val="00A16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/>
      <w:lang w:eastAsia="ru-RU"/>
    </w:rPr>
  </w:style>
  <w:style w:type="character" w:customStyle="1" w:styleId="10">
    <w:name w:val="Заголовок 1 Знак"/>
    <w:basedOn w:val="a0"/>
    <w:link w:val="1"/>
    <w:rsid w:val="00A162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A162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16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1931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2022-10-20T10:10:00Z</dcterms:created>
  <dcterms:modified xsi:type="dcterms:W3CDTF">2022-10-20T10:14:00Z</dcterms:modified>
</cp:coreProperties>
</file>