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1" w:rsidRPr="004B58C0" w:rsidRDefault="004B58C0" w:rsidP="00A16841">
      <w:pPr>
        <w:rPr>
          <w:rFonts w:ascii="Times New Roman" w:hAnsi="Times New Roman" w:cs="Times New Roman"/>
          <w:sz w:val="28"/>
          <w:szCs w:val="28"/>
        </w:rPr>
      </w:pPr>
      <w:r w:rsidRPr="004B58C0">
        <w:rPr>
          <w:rFonts w:ascii="Times New Roman" w:hAnsi="Times New Roman" w:cs="Times New Roman"/>
          <w:sz w:val="28"/>
          <w:szCs w:val="28"/>
        </w:rPr>
        <w:t>ВОПРОС</w:t>
      </w:r>
      <w:r w:rsidR="00A16841" w:rsidRPr="004B58C0">
        <w:rPr>
          <w:rFonts w:ascii="Times New Roman" w:hAnsi="Times New Roman" w:cs="Times New Roman"/>
          <w:sz w:val="28"/>
          <w:szCs w:val="28"/>
        </w:rPr>
        <w:t xml:space="preserve">: </w:t>
      </w:r>
      <w:r w:rsidRPr="004B58C0">
        <w:rPr>
          <w:rFonts w:ascii="Times New Roman" w:hAnsi="Times New Roman" w:cs="Times New Roman"/>
          <w:color w:val="2E3336"/>
          <w:sz w:val="28"/>
          <w:szCs w:val="28"/>
          <w:shd w:val="clear" w:color="auto" w:fill="FFFFFF"/>
        </w:rPr>
        <w:t xml:space="preserve">Здравствуйте. Как узнать к нам сегодня реально приходил </w:t>
      </w:r>
      <w:r w:rsidR="00C12319">
        <w:rPr>
          <w:rFonts w:ascii="Times New Roman" w:hAnsi="Times New Roman" w:cs="Times New Roman"/>
          <w:color w:val="2E3336"/>
          <w:sz w:val="28"/>
          <w:szCs w:val="28"/>
          <w:shd w:val="clear" w:color="auto" w:fill="FFFFFF"/>
        </w:rPr>
        <w:t xml:space="preserve">представитель газовой службы </w:t>
      </w:r>
      <w:r w:rsidRPr="004B58C0">
        <w:rPr>
          <w:rFonts w:ascii="Times New Roman" w:hAnsi="Times New Roman" w:cs="Times New Roman"/>
          <w:color w:val="2E3336"/>
          <w:sz w:val="28"/>
          <w:szCs w:val="28"/>
          <w:shd w:val="clear" w:color="auto" w:fill="FFFFFF"/>
        </w:rPr>
        <w:t>и</w:t>
      </w:r>
      <w:r w:rsidR="00C12319">
        <w:rPr>
          <w:rFonts w:ascii="Times New Roman" w:hAnsi="Times New Roman" w:cs="Times New Roman"/>
          <w:color w:val="2E3336"/>
          <w:sz w:val="28"/>
          <w:szCs w:val="28"/>
          <w:shd w:val="clear" w:color="auto" w:fill="FFFFFF"/>
        </w:rPr>
        <w:t>ли</w:t>
      </w:r>
      <w:r w:rsidRPr="004B58C0">
        <w:rPr>
          <w:rFonts w:ascii="Times New Roman" w:hAnsi="Times New Roman" w:cs="Times New Roman"/>
          <w:color w:val="2E3336"/>
          <w:sz w:val="28"/>
          <w:szCs w:val="28"/>
          <w:shd w:val="clear" w:color="auto" w:fill="FFFFFF"/>
        </w:rPr>
        <w:t xml:space="preserve"> это мошенник</w:t>
      </w:r>
      <w:r w:rsidR="00C12319">
        <w:rPr>
          <w:rFonts w:ascii="Times New Roman" w:hAnsi="Times New Roman" w:cs="Times New Roman"/>
          <w:color w:val="2E3336"/>
          <w:sz w:val="28"/>
          <w:szCs w:val="28"/>
          <w:shd w:val="clear" w:color="auto" w:fill="FFFFFF"/>
        </w:rPr>
        <w:t>?</w:t>
      </w:r>
    </w:p>
    <w:p w:rsidR="004B58C0" w:rsidRPr="004B58C0" w:rsidRDefault="004B58C0" w:rsidP="00A16841">
      <w:pPr>
        <w:rPr>
          <w:rFonts w:ascii="Times New Roman" w:hAnsi="Times New Roman" w:cs="Times New Roman"/>
          <w:sz w:val="28"/>
          <w:szCs w:val="28"/>
        </w:rPr>
      </w:pPr>
    </w:p>
    <w:p w:rsidR="00C12319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b/>
          <w:color w:val="1F497D"/>
          <w:sz w:val="28"/>
          <w:szCs w:val="28"/>
        </w:rPr>
        <w:t>ОТВЕТ</w:t>
      </w:r>
      <w:r w:rsidR="00E121CB">
        <w:rPr>
          <w:rFonts w:ascii="Times New Roman" w:hAnsi="Times New Roman" w:cs="Times New Roman"/>
          <w:b/>
          <w:color w:val="1F497D"/>
          <w:sz w:val="28"/>
          <w:szCs w:val="28"/>
        </w:rPr>
        <w:t>:</w:t>
      </w:r>
      <w:r w:rsidRPr="004B58C0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color w:val="1F497D"/>
          <w:sz w:val="28"/>
          <w:szCs w:val="28"/>
        </w:rPr>
        <w:t xml:space="preserve">Каждый собственник газифицированного помещения обязан иметь договор поставки газа для коммунально-бытовых нужд и действующий договор на техническое обслуживание внутридомового/внутриквартирного газового оборудования (ТО ВДГО/ВКГО). Потребитель газа обязан допустить к газовым приборам представителя (контролера) поставщика газа, а также представителя газораспределительной компании, с которой у Вас заключен договор на ТО ВДГО/ВКГО. 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color w:val="1F497D"/>
          <w:sz w:val="28"/>
          <w:szCs w:val="28"/>
        </w:rPr>
        <w:t>На основании договора ТО ВДГО/ВКГО проверка газового оборудования в помещении абонента производится один раз в год. Индивидуальная оплата за работы производится по квитанции на реквизиты юридического лица.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color w:val="1F497D"/>
          <w:sz w:val="28"/>
          <w:szCs w:val="28"/>
        </w:rPr>
        <w:t xml:space="preserve">Если Вы живете в многоквартирном доме, то дополнительно в обязанности управляющей компании (далее – УК) входит обеспечение безопасности всего дома, общедомового имущества и коммуникаций. То есть УК заключает договор на техническое обслуживание внутридомового газового оборудования (ТО ВДГО), куда входят внутридомовые газовые сети. Кроме того, за счет управляющей компании обязана производиться проверка вентиляционных каналов. 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color w:val="1F497D"/>
          <w:sz w:val="28"/>
          <w:szCs w:val="28"/>
        </w:rPr>
        <w:t>Для выполнения работ управляющая компания привлекает специализированные организации за свой счет и подробности вы можете узнать именно в Вашей УК. Оплату за выполнение работы для управляющей компании, производит заказчик.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color w:val="1F497D"/>
          <w:sz w:val="28"/>
          <w:szCs w:val="28"/>
        </w:rPr>
        <w:t>При обращении любого специалиста проверяйте удостоверение работника, цель проверки, основание проверки у вас, на основании чего проверка проводится именно этой компанией (договор с УК или с Вами), контактное лицо для подтверждения слов работника.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GoBack"/>
      <w:bookmarkEnd w:id="0"/>
      <w:r w:rsidRPr="004B58C0">
        <w:rPr>
          <w:rFonts w:ascii="Times New Roman" w:hAnsi="Times New Roman" w:cs="Times New Roman"/>
          <w:color w:val="1F497D"/>
          <w:sz w:val="28"/>
          <w:szCs w:val="28"/>
        </w:rPr>
        <w:t>После выполнения работ внимательно читайте акт который составляет представитель организации и не оплачивайте наличными неизвестным людям за то, что Вы не заказывали.</w:t>
      </w:r>
    </w:p>
    <w:p w:rsidR="004B58C0" w:rsidRPr="004B58C0" w:rsidRDefault="004B58C0" w:rsidP="004B58C0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4B58C0">
        <w:rPr>
          <w:rFonts w:ascii="Times New Roman" w:hAnsi="Times New Roman" w:cs="Times New Roman"/>
          <w:color w:val="1F497D"/>
          <w:sz w:val="28"/>
          <w:szCs w:val="28"/>
        </w:rPr>
        <w:t>Желаем удачи и всего доброго.</w:t>
      </w:r>
    </w:p>
    <w:p w:rsidR="004B58C0" w:rsidRPr="004B58C0" w:rsidRDefault="004B58C0" w:rsidP="00A16841">
      <w:pPr>
        <w:rPr>
          <w:rFonts w:ascii="Times New Roman" w:hAnsi="Times New Roman" w:cs="Times New Roman"/>
          <w:sz w:val="28"/>
          <w:szCs w:val="28"/>
        </w:rPr>
      </w:pPr>
    </w:p>
    <w:sectPr w:rsidR="004B58C0" w:rsidRPr="004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B"/>
    <w:rsid w:val="00085590"/>
    <w:rsid w:val="00206FA9"/>
    <w:rsid w:val="00387F7B"/>
    <w:rsid w:val="004A6EB8"/>
    <w:rsid w:val="004B58C0"/>
    <w:rsid w:val="004E3E4D"/>
    <w:rsid w:val="005A4CD6"/>
    <w:rsid w:val="00A16841"/>
    <w:rsid w:val="00B146D4"/>
    <w:rsid w:val="00B33D84"/>
    <w:rsid w:val="00C12319"/>
    <w:rsid w:val="00D013F5"/>
    <w:rsid w:val="00E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4DE2"/>
  <w15:chartTrackingRefBased/>
  <w15:docId w15:val="{5D846CD2-A530-4EAE-B8E1-09B7A4E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Лещенко Дарья Владимировна</cp:lastModifiedBy>
  <cp:revision>5</cp:revision>
  <dcterms:created xsi:type="dcterms:W3CDTF">2023-12-04T12:34:00Z</dcterms:created>
  <dcterms:modified xsi:type="dcterms:W3CDTF">2023-12-04T14:00:00Z</dcterms:modified>
</cp:coreProperties>
</file>