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2D" w:rsidRDefault="00B7342D" w:rsidP="00321AE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</w:p>
    <w:p w:rsidR="00BF7C16" w:rsidRPr="00BF7C16" w:rsidRDefault="00BF7C16" w:rsidP="00BF7C16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16">
        <w:rPr>
          <w:rFonts w:ascii="Times New Roman" w:hAnsi="Times New Roman" w:cs="Times New Roman"/>
          <w:sz w:val="28"/>
          <w:szCs w:val="28"/>
        </w:rPr>
        <w:t>ПРИЛОЖЕНИЕ</w:t>
      </w:r>
    </w:p>
    <w:p w:rsidR="00BF7C16" w:rsidRPr="00BF7C16" w:rsidRDefault="00BF7C16" w:rsidP="00BF7C16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C16" w:rsidRPr="00BF7C16" w:rsidRDefault="00BF7C16" w:rsidP="00BF7C16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16">
        <w:rPr>
          <w:rFonts w:ascii="Times New Roman" w:hAnsi="Times New Roman" w:cs="Times New Roman"/>
          <w:sz w:val="28"/>
          <w:szCs w:val="28"/>
        </w:rPr>
        <w:t>УТВЕРЖДЕНЫ</w:t>
      </w:r>
    </w:p>
    <w:p w:rsidR="00BF7C16" w:rsidRPr="00BF7C16" w:rsidRDefault="00BF7C16" w:rsidP="00BF7C16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1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F7C16" w:rsidRPr="00BF7C16" w:rsidRDefault="00B7342D" w:rsidP="00321AE6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Новобейсугского</w:t>
      </w:r>
      <w:r w:rsidR="00BF7C16" w:rsidRPr="00BF7C1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F7C16" w:rsidRPr="00BF7C16" w:rsidRDefault="00BF7C16" w:rsidP="00321AE6">
      <w:pPr>
        <w:suppressAutoHyphens/>
        <w:spacing w:after="0" w:line="240" w:lineRule="auto"/>
        <w:ind w:left="5664" w:firstLine="14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16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BF7C16" w:rsidRPr="00BF7C16" w:rsidRDefault="00BF7C16" w:rsidP="00BF7C16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16">
        <w:rPr>
          <w:rFonts w:ascii="Times New Roman" w:hAnsi="Times New Roman" w:cs="Times New Roman"/>
          <w:sz w:val="28"/>
          <w:szCs w:val="28"/>
        </w:rPr>
        <w:t>от __________________№ ___</w:t>
      </w:r>
    </w:p>
    <w:bookmarkEnd w:id="0"/>
    <w:bookmarkEnd w:id="1"/>
    <w:bookmarkEnd w:id="2"/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C16" w:rsidRPr="00BF7C16" w:rsidRDefault="00BF7C16" w:rsidP="0059503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16">
        <w:rPr>
          <w:rFonts w:ascii="Times New Roman" w:hAnsi="Times New Roman" w:cs="Times New Roman"/>
          <w:sz w:val="28"/>
          <w:szCs w:val="28"/>
        </w:rPr>
        <w:t>ПРАВИЛА</w:t>
      </w:r>
    </w:p>
    <w:p w:rsidR="00BF7C16" w:rsidRPr="00BF7C16" w:rsidRDefault="00BF7C16" w:rsidP="0059503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16">
        <w:rPr>
          <w:rFonts w:ascii="Times New Roman" w:hAnsi="Times New Roman" w:cs="Times New Roman"/>
          <w:sz w:val="28"/>
          <w:szCs w:val="28"/>
        </w:rPr>
        <w:t>нормирования в сфере закупок товаров, работ, услуг для</w:t>
      </w:r>
    </w:p>
    <w:p w:rsidR="00BF7C16" w:rsidRPr="00BF7C16" w:rsidRDefault="00BF7C16" w:rsidP="0059503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F7C16">
        <w:rPr>
          <w:rFonts w:ascii="Times New Roman" w:hAnsi="Times New Roman" w:cs="Times New Roman"/>
          <w:sz w:val="28"/>
          <w:szCs w:val="28"/>
        </w:rPr>
        <w:t xml:space="preserve">обеспечения нужд </w:t>
      </w:r>
      <w:r w:rsidR="00B7342D">
        <w:rPr>
          <w:rFonts w:ascii="Times New Roman" w:hAnsi="Times New Roman" w:cs="Times New Roman"/>
          <w:bCs/>
          <w:spacing w:val="-4"/>
          <w:sz w:val="28"/>
          <w:szCs w:val="28"/>
        </w:rPr>
        <w:t>Новобейсугского</w:t>
      </w:r>
      <w:r w:rsidRPr="00BF7C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сельского</w:t>
      </w:r>
    </w:p>
    <w:p w:rsidR="00BF7C16" w:rsidRPr="00BF7C16" w:rsidRDefault="00BF7C16" w:rsidP="0059503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16">
        <w:rPr>
          <w:rFonts w:ascii="Times New Roman" w:hAnsi="Times New Roman" w:cs="Times New Roman"/>
          <w:bCs/>
          <w:spacing w:val="-4"/>
          <w:sz w:val="28"/>
          <w:szCs w:val="28"/>
        </w:rPr>
        <w:t>поселения</w:t>
      </w:r>
      <w:r w:rsidR="00C205C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BF7C16">
        <w:rPr>
          <w:rFonts w:ascii="Times New Roman" w:hAnsi="Times New Roman" w:cs="Times New Roman"/>
          <w:bCs/>
          <w:spacing w:val="-4"/>
          <w:sz w:val="28"/>
          <w:szCs w:val="28"/>
        </w:rPr>
        <w:t>Выселковского района</w:t>
      </w:r>
    </w:p>
    <w:p w:rsidR="00BF7C16" w:rsidRPr="00BF7C16" w:rsidRDefault="00BF7C16" w:rsidP="0059503F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:rsidR="00BF7C16" w:rsidRPr="00BF7C16" w:rsidRDefault="00BF7C16" w:rsidP="0059503F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BF7C16" w:rsidRPr="00BF7C16" w:rsidRDefault="00BF7C16" w:rsidP="0059503F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 xml:space="preserve">1.1. Правила нормирования в сфере закупок товаров, работ, услуг для обеспечения нужд </w:t>
      </w:r>
      <w:r w:rsidR="00B7342D">
        <w:rPr>
          <w:rFonts w:ascii="Times New Roman" w:eastAsia="Arial Unicode MS" w:hAnsi="Times New Roman" w:cs="Times New Roman"/>
          <w:bCs/>
          <w:color w:val="000000"/>
          <w:spacing w:val="-4"/>
          <w:sz w:val="28"/>
          <w:szCs w:val="28"/>
        </w:rPr>
        <w:t>Новобейсугского</w:t>
      </w:r>
      <w:r w:rsidRPr="00BF7C16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Выселковского района (далее соответственно – Правила)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r w:rsidR="00B7342D">
        <w:rPr>
          <w:rFonts w:ascii="Times New Roman" w:eastAsia="Arial Unicode MS" w:hAnsi="Times New Roman" w:cs="Times New Roman"/>
          <w:bCs/>
          <w:color w:val="000000"/>
          <w:spacing w:val="-4"/>
          <w:sz w:val="28"/>
          <w:szCs w:val="28"/>
        </w:rPr>
        <w:t>Новобейсугского</w:t>
      </w:r>
      <w:r w:rsidRPr="00BF7C16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заказчиков, а так же п</w:t>
      </w:r>
      <w:r w:rsidRPr="00BF7C16">
        <w:rPr>
          <w:rFonts w:ascii="Times New Roman" w:eastAsia="Arial Unicode MS" w:hAnsi="Times New Roman" w:cs="Times New Roman"/>
          <w:color w:val="000000"/>
          <w:sz w:val="28"/>
          <w:szCs w:val="28"/>
        </w:rPr>
        <w:t>равила формирования перечня товаров, работ, услуг, подлежащих обязательному нормированию.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1.2.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1.3. В настоящих Правилах используются следующие термины и определения: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1.3.1.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1.3.2. Заказчики – подведомственные казенные и бюджетные учреждения, на которые распространяются положения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 xml:space="preserve">1.3.3. Конечные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</w:t>
      </w:r>
      <w:r w:rsidRPr="00BF7C16">
        <w:rPr>
          <w:rFonts w:ascii="Times New Roman" w:eastAsia="Arial Unicode MS" w:hAnsi="Times New Roman" w:cs="Times New Roman"/>
          <w:sz w:val="28"/>
          <w:szCs w:val="28"/>
        </w:rPr>
        <w:lastRenderedPageBreak/>
        <w:t>(медицинских, образовательных и т.п.) услуг в соответствии с законодательством Российской Федерации и Краснодарского края.</w:t>
      </w:r>
    </w:p>
    <w:p w:rsidR="00BF7C16" w:rsidRPr="00BF7C16" w:rsidRDefault="00BF7C16" w:rsidP="00BF7C16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3" w:name="_GoBack"/>
      <w:bookmarkEnd w:id="3"/>
    </w:p>
    <w:p w:rsidR="00BF7C16" w:rsidRPr="00BF7C16" w:rsidRDefault="00BF7C16" w:rsidP="00BF7C16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bCs/>
          <w:sz w:val="28"/>
          <w:szCs w:val="28"/>
        </w:rPr>
        <w:t>2. Требования к разработке правовых актов</w:t>
      </w:r>
    </w:p>
    <w:p w:rsidR="00BF7C16" w:rsidRPr="00BF7C16" w:rsidRDefault="00BF7C16" w:rsidP="00BF7C16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bCs/>
          <w:sz w:val="28"/>
          <w:szCs w:val="28"/>
        </w:rPr>
        <w:t>о нормировании в сфере закупок</w:t>
      </w:r>
    </w:p>
    <w:p w:rsidR="00BF7C16" w:rsidRPr="00BF7C16" w:rsidRDefault="00BF7C16" w:rsidP="00BF7C16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2.2. Проект правового акта о нормировании в сфере закупок подлежат обязательному общественному обсуждению.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2.3. Общественное обсуждение проекта правового акта о нормировании в сфере закупок осуществляется в случаях и в порядке, установленном Правительством Российской Федерации с учетом следующих особенностей: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2.3.1.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2.3.2.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2.3.3. 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 xml:space="preserve">2.3.4. 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</w:t>
      </w:r>
      <w:r w:rsidRPr="00BF7C16">
        <w:rPr>
          <w:rFonts w:ascii="Times New Roman" w:eastAsia="Arial Unicode MS" w:hAnsi="Times New Roman" w:cs="Times New Roman"/>
          <w:sz w:val="28"/>
          <w:szCs w:val="28"/>
        </w:rPr>
        <w:lastRenderedPageBreak/>
        <w:t>рабочих дней. Доработанный проект правового акта в сфере закупок подлежит повторному общественному обсуждению в порядке, установленном пунктами            2.3 - 2.4 настоящих Правил. 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2.4. Правовые акты о нормировании в сфере закупок утверждаются главными распорядителями бюджетных средств в соответствии с их компетенцией и с учетом настоящих Правил.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2.5.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           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2.6. 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BF7C16" w:rsidRPr="00BF7C16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F7C16" w:rsidRPr="00BF7C16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bCs/>
          <w:sz w:val="28"/>
          <w:szCs w:val="28"/>
        </w:rPr>
        <w:t>3. Требования к содержанию правового акта</w:t>
      </w:r>
    </w:p>
    <w:p w:rsidR="00BF7C16" w:rsidRPr="00BF7C16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bCs/>
          <w:sz w:val="28"/>
          <w:szCs w:val="28"/>
        </w:rPr>
        <w:t>о нормировании в сфере закупок</w:t>
      </w:r>
    </w:p>
    <w:p w:rsidR="00BF7C16" w:rsidRPr="00BF7C16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3.1. Правовой акт о нормировании в сфере закупок должен содержать требования к отдельным видам товаров, работ, услуг,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lastRenderedPageBreak/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наличие (отсутствие) факта закупки излишнего товара, работ, услуг за предыдущий двухлетний период;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 xml:space="preserve"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 xml:space="preserve">наличие (отсутствие) на рынке товаров, работ, услуг, более удовлетворяющих потребностям заказчика в процессе реализации их функций </w:t>
      </w:r>
      <w:r w:rsidRPr="00BF7C16">
        <w:rPr>
          <w:rFonts w:ascii="Times New Roman" w:eastAsia="Arial Unicode MS" w:hAnsi="Times New Roman" w:cs="Times New Roman"/>
          <w:sz w:val="28"/>
          <w:szCs w:val="28"/>
        </w:rPr>
        <w:lastRenderedPageBreak/>
        <w:t>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3.11. При формировании предельной цены товаров, работ, услуг могут использоваться: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данные государственной статистической отчетности;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данные реестра контрактов;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информация о ценах производителей;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 xml:space="preserve">иные источники информации. 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3.12. Правовой акт о нормировании в сфере закупок может содержать нормативные затраты на обеспечение функций заказчиков.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lastRenderedPageBreak/>
        <w:t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BF7C16" w:rsidRPr="00BF7C16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F7C16" w:rsidRPr="00B7342D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42D">
        <w:rPr>
          <w:rFonts w:ascii="Times New Roman" w:hAnsi="Times New Roman" w:cs="Times New Roman"/>
          <w:bCs/>
          <w:sz w:val="28"/>
          <w:szCs w:val="28"/>
        </w:rPr>
        <w:t>4. Правила формирования перечня товаров, работ, услуг,</w:t>
      </w:r>
    </w:p>
    <w:p w:rsidR="00BF7C16" w:rsidRPr="00B7342D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42D">
        <w:rPr>
          <w:rFonts w:ascii="Times New Roman" w:hAnsi="Times New Roman" w:cs="Times New Roman"/>
          <w:bCs/>
          <w:sz w:val="28"/>
          <w:szCs w:val="28"/>
        </w:rPr>
        <w:t>подлежащих обязательному нормированию</w:t>
      </w:r>
    </w:p>
    <w:p w:rsidR="00BF7C16" w:rsidRPr="00B7342D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 xml:space="preserve">4.1. В целях определения товаров, работ, услуг, приобретаемых для обеспечения муниципальных нужд </w:t>
      </w:r>
      <w:r w:rsidR="00B7342D">
        <w:rPr>
          <w:rFonts w:ascii="Times New Roman" w:hAnsi="Times New Roman" w:cs="Times New Roman"/>
          <w:color w:val="000000"/>
          <w:sz w:val="28"/>
          <w:szCs w:val="28"/>
        </w:rPr>
        <w:t>Новобейсугского</w:t>
      </w:r>
      <w:r w:rsidRPr="00BF7C1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формируется Перечень товаров, работ, услуг для обеспечения муниципальных нужд, подлежащих обязательному нормированию (далее - Перечень).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 xml:space="preserve">4.2. Перечень утверждается Администрацией </w:t>
      </w:r>
      <w:r w:rsidR="00B7342D">
        <w:rPr>
          <w:rFonts w:ascii="Times New Roman" w:hAnsi="Times New Roman" w:cs="Times New Roman"/>
          <w:color w:val="000000"/>
          <w:sz w:val="28"/>
          <w:szCs w:val="28"/>
        </w:rPr>
        <w:t>Новобейсугского</w:t>
      </w:r>
      <w:r w:rsidRPr="00BF7C1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форме согласно Приложению 1 к настоящим Правилам.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4.3. Перечень формируется по группам «Товары», «Работы», «Услуги» и содержит: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код общероссийских классификаторов и каталогов товаров, работ и услуг для обеспечения муниципальных нужд;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наименование товара, работы, услуги;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функциональное назначение товара, работы, услуги;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4.4. М</w:t>
      </w:r>
      <w:r w:rsidRPr="00BF7C16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униципальные органы, являющиеся в соответствии с бюджетным законодательством Российской Федерации </w:t>
      </w:r>
      <w:r w:rsidRPr="00BF7C16">
        <w:rPr>
          <w:rFonts w:ascii="Times New Roman" w:hAnsi="Times New Roman" w:cs="Times New Roman"/>
          <w:color w:val="000000"/>
          <w:sz w:val="28"/>
          <w:szCs w:val="28"/>
        </w:rPr>
        <w:t>главными распорядителями бюджетных средств,</w:t>
      </w:r>
      <w:r w:rsidRPr="00BF7C16">
        <w:rPr>
          <w:rFonts w:ascii="Times New Roman" w:hAnsi="Times New Roman" w:cs="Times New Roman"/>
          <w:sz w:val="28"/>
          <w:szCs w:val="28"/>
          <w:lang w:eastAsia="en-US"/>
        </w:rPr>
        <w:t xml:space="preserve"> вправе утвердить </w:t>
      </w:r>
      <w:r w:rsidRPr="00BF7C16">
        <w:rPr>
          <w:rFonts w:ascii="Times New Roman" w:hAnsi="Times New Roman" w:cs="Times New Roman"/>
          <w:color w:val="000000"/>
          <w:sz w:val="28"/>
          <w:szCs w:val="28"/>
        </w:rPr>
        <w:t xml:space="preserve">ведомственные перечни товаров, работ, услуг, подлежащих обязательному нормированию, приобретаемых заказчиками, находящимися в ведении </w:t>
      </w:r>
      <w:r w:rsidRPr="00BF7C16">
        <w:rPr>
          <w:rFonts w:ascii="Times New Roman" w:hAnsi="Times New Roman" w:cs="Times New Roman"/>
          <w:sz w:val="28"/>
          <w:szCs w:val="28"/>
          <w:lang w:eastAsia="en-US"/>
        </w:rPr>
        <w:t xml:space="preserve">указанных органов (далее - </w:t>
      </w:r>
      <w:r w:rsidRPr="00BF7C16">
        <w:rPr>
          <w:rFonts w:ascii="Times New Roman" w:hAnsi="Times New Roman" w:cs="Times New Roman"/>
          <w:color w:val="000000"/>
          <w:sz w:val="28"/>
          <w:szCs w:val="28"/>
        </w:rPr>
        <w:t>Ведомственные перечни).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Times New Roman" w:hAnsi="Times New Roman" w:cs="Times New Roman"/>
          <w:color w:val="000000"/>
          <w:sz w:val="28"/>
          <w:szCs w:val="28"/>
        </w:rPr>
        <w:t>4.5. 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4.6. Ведомственный перечень формируется по группам «Товары», «Работы», «Услуги» и содержит: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код общероссийских классификаторов и каталогов товаров, работ и услуг для государственных и муниципальных нужд;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наименование товара, работы, услуги;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функциональное назначение товара, работы, услуги;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4.7. Товары, работы, услуги включаются в Перечень и Ведомственные перечни в следующих случаях: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необходимо внедрять новые стандарты потребления ресурсов, необходимых для эффективного осуществления деятельности заказчиком;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товар, работа, услуга является комплиментарным или заменителем товара, работы, услуги, которые подлежать обязательному нормированию.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4.8. 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 нужд, утвержденных в установленном порядке.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4.9. 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4.10. Функциональные требования товара, работ, услуг определяется целями и условиями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sz w:val="28"/>
          <w:szCs w:val="28"/>
        </w:rPr>
        <w:lastRenderedPageBreak/>
        <w:t>4.11. К параметрам, характеризующим товар, работу, услуги их</w:t>
      </w:r>
      <w:r w:rsidRPr="00BF7C16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4.12. 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(10 000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BF7C16" w:rsidRPr="00321AE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AE6">
        <w:rPr>
          <w:rFonts w:ascii="Times New Roman" w:hAnsi="Times New Roman" w:cs="Times New Roman"/>
          <w:sz w:val="28"/>
          <w:szCs w:val="28"/>
        </w:rPr>
        <w:t>4.13. Ведомственный перечень утверждается по форме согласно Приложению 2 к настоящим Правилам.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4.14. 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4.15. 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 xml:space="preserve">появления новых товаров, работ, услуг, которые могут более эффективно (с меньшими затратами) удовлетворять нужды заказчиков; 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4.16. 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F7C1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5. Требования к отдельным видам товаров, работ, услуг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F7C16">
        <w:rPr>
          <w:rFonts w:ascii="Times New Roman" w:hAnsi="Times New Roman" w:cs="Times New Roman"/>
          <w:bCs/>
          <w:sz w:val="28"/>
          <w:szCs w:val="28"/>
          <w:lang w:eastAsia="en-US"/>
        </w:rPr>
        <w:t>(в том числе предельные цены товаров, работ, услуг) и (или)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F7C16">
        <w:rPr>
          <w:rFonts w:ascii="Times New Roman" w:hAnsi="Times New Roman" w:cs="Times New Roman"/>
          <w:bCs/>
          <w:sz w:val="28"/>
          <w:szCs w:val="28"/>
          <w:lang w:eastAsia="en-US"/>
        </w:rPr>
        <w:t>нормативные затраты на обеспечение функций заказчика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 Настоящие Требования устанавливают порядок определения требований к отдельным видам товаров, работ, услуг для обеспечения муниципальных нужд </w:t>
      </w:r>
      <w:r w:rsidR="00B7342D">
        <w:rPr>
          <w:rFonts w:ascii="Times New Roman" w:eastAsia="Calibri" w:hAnsi="Times New Roman" w:cs="Times New Roman"/>
          <w:color w:val="000000"/>
          <w:sz w:val="28"/>
          <w:szCs w:val="28"/>
        </w:rPr>
        <w:t>Новобейсугского</w:t>
      </w: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5.2. Требования к приобретаемым товарам, работам, услугам утверждаются по форме согласно Приложению 3 к настоящим Правилам.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5.3. Требования к количеству (объему) товаров, работ, услуг устанавливаются в удельных натуральных показателях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5.4. 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муниципальных нужд.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5.5. Требования к иным характеристикам товаров, работ, услуг включают: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срок (период) поставки товара, выполнения работы, оказания услуги 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расходы на эксплуатацию товара, устанавливаемые в абсолютном денежном и относительном выражении;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расходы на техническое обслуживание товара, устанавливаемые в абсолютном денежном и относительном выражении;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срок предоставления гарантии качества товара, работ, услуг, устанавливаемые в количестве дней, месяцев, лет;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иные требования.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5.6. 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</w:t>
      </w:r>
      <w:r w:rsidRPr="00BF7C16">
        <w:rPr>
          <w:rFonts w:ascii="Times New Roman" w:hAnsi="Times New Roman" w:cs="Times New Roman"/>
          <w:sz w:val="28"/>
          <w:szCs w:val="28"/>
          <w:lang w:eastAsia="en-US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5.7. 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(выполнения, оказания).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5.8. 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целевыми программами, другими документами стратегического и программно-целевого планирования, а также с учетом потребностей в конкретных ресурсах (товарах, работах, услугах).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lastRenderedPageBreak/>
        <w:t>5.9. 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5.10 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5.11. 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5.12. 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5.13. 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требованиям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 и негосударственных организаций соответствующего профиля.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5.14. 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5.15. Требования к приобретаемым товарам, работам и услугам подлежат пересмотру в случае: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появления новых товаров, работ, услуг, которые могут более эффективно (с меньшими затратами) удовлетворять нужды заказчиков;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5.16. Внесение изменений в правовые акты, устанавливающие требования к приобретаемым товарам, работам, услугам, осуществляется в порядке, предусмотренном для утверждения правовых актов.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5.17. Правовые акты муниципальных органов,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BF7C16" w:rsidRPr="00BF7C16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F7C16" w:rsidRPr="00BF7C16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6. Заключительные положения</w:t>
      </w:r>
    </w:p>
    <w:p w:rsidR="00BF7C16" w:rsidRPr="00BF7C16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6.1.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73B" w:rsidRPr="00F12325" w:rsidRDefault="0059373B" w:rsidP="00593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color="FFFFFF"/>
        </w:rPr>
      </w:pPr>
      <w:r w:rsidRPr="00F12325">
        <w:rPr>
          <w:rFonts w:ascii="Times New Roman" w:eastAsia="Times New Roman" w:hAnsi="Times New Roman"/>
          <w:sz w:val="28"/>
          <w:szCs w:val="24"/>
          <w:u w:color="FFFFFF"/>
        </w:rPr>
        <w:t xml:space="preserve">Глава Новобейсугского </w:t>
      </w:r>
    </w:p>
    <w:p w:rsidR="0059373B" w:rsidRPr="00F12325" w:rsidRDefault="0059373B" w:rsidP="00593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color="FFFFFF"/>
        </w:rPr>
      </w:pPr>
      <w:r w:rsidRPr="00F12325">
        <w:rPr>
          <w:rFonts w:ascii="Times New Roman" w:eastAsia="Times New Roman" w:hAnsi="Times New Roman"/>
          <w:sz w:val="28"/>
          <w:szCs w:val="24"/>
          <w:u w:color="FFFFFF"/>
        </w:rPr>
        <w:t>сельского поселения</w:t>
      </w:r>
    </w:p>
    <w:p w:rsidR="0059373B" w:rsidRPr="00F12325" w:rsidRDefault="0059373B" w:rsidP="00593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color="FFFFFF"/>
        </w:rPr>
      </w:pPr>
      <w:r w:rsidRPr="00F12325">
        <w:rPr>
          <w:rFonts w:ascii="Times New Roman" w:eastAsia="Times New Roman" w:hAnsi="Times New Roman"/>
          <w:sz w:val="28"/>
          <w:szCs w:val="24"/>
          <w:u w:color="FFFFFF"/>
        </w:rPr>
        <w:t xml:space="preserve">Выселковского района                                                                   </w:t>
      </w:r>
      <w:r>
        <w:rPr>
          <w:rFonts w:ascii="Times New Roman" w:eastAsia="Times New Roman" w:hAnsi="Times New Roman"/>
          <w:sz w:val="28"/>
          <w:szCs w:val="24"/>
          <w:u w:color="FFFFFF"/>
        </w:rPr>
        <w:t xml:space="preserve">        </w:t>
      </w:r>
      <w:r w:rsidRPr="00F12325">
        <w:rPr>
          <w:rFonts w:ascii="Times New Roman" w:eastAsia="Times New Roman" w:hAnsi="Times New Roman"/>
          <w:sz w:val="28"/>
          <w:szCs w:val="24"/>
          <w:u w:color="FFFFFF"/>
        </w:rPr>
        <w:t>В.В.Василенко</w:t>
      </w:r>
    </w:p>
    <w:p w:rsidR="0059373B" w:rsidRPr="00F12325" w:rsidRDefault="0059373B" w:rsidP="00593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color="FFFFFF"/>
        </w:rPr>
      </w:pPr>
    </w:p>
    <w:p w:rsidR="0059373B" w:rsidRPr="00F12325" w:rsidRDefault="0059373B" w:rsidP="00593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color="FFFFFF"/>
        </w:rPr>
      </w:pPr>
    </w:p>
    <w:p w:rsidR="0066631F" w:rsidRDefault="0066631F" w:rsidP="00BF7C16">
      <w:pPr>
        <w:suppressAutoHyphens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66631F" w:rsidRDefault="0066631F" w:rsidP="0059373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6631F" w:rsidSect="009B7C8B">
      <w:headerReference w:type="default" r:id="rId9"/>
      <w:type w:val="nextColumn"/>
      <w:pgSz w:w="12240" w:h="15840" w:code="1"/>
      <w:pgMar w:top="476" w:right="567" w:bottom="1134" w:left="1843" w:header="44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7B" w:rsidRDefault="0042797B">
      <w:pPr>
        <w:spacing w:after="0" w:line="240" w:lineRule="auto"/>
      </w:pPr>
      <w:r>
        <w:separator/>
      </w:r>
    </w:p>
  </w:endnote>
  <w:endnote w:type="continuationSeparator" w:id="0">
    <w:p w:rsidR="0042797B" w:rsidRDefault="0042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7B" w:rsidRDefault="0042797B">
      <w:pPr>
        <w:spacing w:after="0" w:line="240" w:lineRule="auto"/>
      </w:pPr>
      <w:r>
        <w:separator/>
      </w:r>
    </w:p>
  </w:footnote>
  <w:footnote w:type="continuationSeparator" w:id="0">
    <w:p w:rsidR="0042797B" w:rsidRDefault="0042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66" w:rsidRPr="00BF7C16" w:rsidRDefault="004E4703" w:rsidP="00BF7C1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BF7C16">
      <w:rPr>
        <w:rFonts w:ascii="Times New Roman" w:hAnsi="Times New Roman" w:cs="Times New Roman"/>
        <w:sz w:val="28"/>
        <w:szCs w:val="28"/>
      </w:rPr>
      <w:fldChar w:fldCharType="begin"/>
    </w:r>
    <w:r w:rsidR="00BF7C16" w:rsidRPr="00BF7C16">
      <w:rPr>
        <w:rFonts w:ascii="Times New Roman" w:hAnsi="Times New Roman" w:cs="Times New Roman"/>
        <w:sz w:val="28"/>
        <w:szCs w:val="28"/>
      </w:rPr>
      <w:instrText>PAGE   \* MERGEFORMAT</w:instrText>
    </w:r>
    <w:r w:rsidRPr="00BF7C16">
      <w:rPr>
        <w:rFonts w:ascii="Times New Roman" w:hAnsi="Times New Roman" w:cs="Times New Roman"/>
        <w:sz w:val="28"/>
        <w:szCs w:val="28"/>
      </w:rPr>
      <w:fldChar w:fldCharType="separate"/>
    </w:r>
    <w:r w:rsidR="009B7C8B">
      <w:rPr>
        <w:rFonts w:ascii="Times New Roman" w:hAnsi="Times New Roman" w:cs="Times New Roman"/>
        <w:noProof/>
        <w:sz w:val="28"/>
        <w:szCs w:val="28"/>
      </w:rPr>
      <w:t>2</w:t>
    </w:r>
    <w:r w:rsidRPr="00BF7C16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A54D5"/>
    <w:multiLevelType w:val="hybridMultilevel"/>
    <w:tmpl w:val="EC76FAB0"/>
    <w:lvl w:ilvl="0" w:tplc="55B4729A">
      <w:start w:val="1"/>
      <w:numFmt w:val="decimal"/>
      <w:lvlText w:val="%1."/>
      <w:lvlJc w:val="left"/>
      <w:pPr>
        <w:ind w:left="1764" w:hanging="6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40"/>
    <w:rsid w:val="00043A50"/>
    <w:rsid w:val="00087C55"/>
    <w:rsid w:val="001474B9"/>
    <w:rsid w:val="00172E9C"/>
    <w:rsid w:val="001E5F35"/>
    <w:rsid w:val="002238B2"/>
    <w:rsid w:val="00273A4F"/>
    <w:rsid w:val="00284A50"/>
    <w:rsid w:val="002C42E0"/>
    <w:rsid w:val="00321AE6"/>
    <w:rsid w:val="0042797B"/>
    <w:rsid w:val="00492A00"/>
    <w:rsid w:val="004E4703"/>
    <w:rsid w:val="004F6C03"/>
    <w:rsid w:val="005634A7"/>
    <w:rsid w:val="0059373B"/>
    <w:rsid w:val="0059503F"/>
    <w:rsid w:val="005D3E5F"/>
    <w:rsid w:val="006141C8"/>
    <w:rsid w:val="00633A50"/>
    <w:rsid w:val="0066631F"/>
    <w:rsid w:val="00672459"/>
    <w:rsid w:val="006A5EFD"/>
    <w:rsid w:val="006B5851"/>
    <w:rsid w:val="00737B01"/>
    <w:rsid w:val="007F5F4F"/>
    <w:rsid w:val="0082406A"/>
    <w:rsid w:val="00863A5D"/>
    <w:rsid w:val="008834CA"/>
    <w:rsid w:val="008B6F91"/>
    <w:rsid w:val="008D6768"/>
    <w:rsid w:val="00905754"/>
    <w:rsid w:val="00970C62"/>
    <w:rsid w:val="009A6A3A"/>
    <w:rsid w:val="009B7C8B"/>
    <w:rsid w:val="009E3357"/>
    <w:rsid w:val="00A5718A"/>
    <w:rsid w:val="00A61E7A"/>
    <w:rsid w:val="00A6257F"/>
    <w:rsid w:val="00A87089"/>
    <w:rsid w:val="00AE794B"/>
    <w:rsid w:val="00B03927"/>
    <w:rsid w:val="00B03B47"/>
    <w:rsid w:val="00B7342D"/>
    <w:rsid w:val="00B80253"/>
    <w:rsid w:val="00BF7C16"/>
    <w:rsid w:val="00C03216"/>
    <w:rsid w:val="00C205CC"/>
    <w:rsid w:val="00C30E0A"/>
    <w:rsid w:val="00C3695E"/>
    <w:rsid w:val="00CC3A40"/>
    <w:rsid w:val="00D25CB0"/>
    <w:rsid w:val="00D72370"/>
    <w:rsid w:val="00D922D2"/>
    <w:rsid w:val="00F5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70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A87089"/>
    <w:rPr>
      <w:rFonts w:ascii="Calibri" w:eastAsia="Times New Roman" w:hAnsi="Calibri" w:cs="Calibri"/>
    </w:rPr>
  </w:style>
  <w:style w:type="paragraph" w:styleId="a5">
    <w:name w:val="footer"/>
    <w:basedOn w:val="a"/>
    <w:link w:val="a6"/>
    <w:rsid w:val="00A870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Нижний колонтитул Знак"/>
    <w:basedOn w:val="a0"/>
    <w:link w:val="a5"/>
    <w:rsid w:val="00A87089"/>
    <w:rPr>
      <w:rFonts w:ascii="Calibri" w:eastAsia="Times New Roman" w:hAnsi="Calibri" w:cs="Calibri"/>
    </w:rPr>
  </w:style>
  <w:style w:type="character" w:styleId="a7">
    <w:name w:val="page number"/>
    <w:basedOn w:val="a0"/>
    <w:rsid w:val="00A87089"/>
  </w:style>
  <w:style w:type="paragraph" w:customStyle="1" w:styleId="1">
    <w:name w:val="Без интервала1"/>
    <w:rsid w:val="00A8708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5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8A3"/>
    <w:rPr>
      <w:rFonts w:ascii="Tahoma" w:hAnsi="Tahoma" w:cs="Tahoma"/>
      <w:sz w:val="16"/>
      <w:szCs w:val="16"/>
    </w:rPr>
  </w:style>
  <w:style w:type="paragraph" w:styleId="aa">
    <w:name w:val="No Spacing"/>
    <w:basedOn w:val="a"/>
    <w:link w:val="ab"/>
    <w:uiPriority w:val="1"/>
    <w:qFormat/>
    <w:rsid w:val="0066631F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66631F"/>
    <w:rPr>
      <w:rFonts w:ascii="Cambria" w:eastAsia="Times New Roman" w:hAnsi="Cambria" w:cs="Times New Roman"/>
      <w:lang w:val="en-US" w:eastAsia="en-US" w:bidi="en-US"/>
    </w:rPr>
  </w:style>
  <w:style w:type="paragraph" w:customStyle="1" w:styleId="10">
    <w:name w:val="Абзац списка1"/>
    <w:basedOn w:val="a"/>
    <w:rsid w:val="006663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D3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70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A87089"/>
    <w:rPr>
      <w:rFonts w:ascii="Calibri" w:eastAsia="Times New Roman" w:hAnsi="Calibri" w:cs="Calibri"/>
    </w:rPr>
  </w:style>
  <w:style w:type="paragraph" w:styleId="a5">
    <w:name w:val="footer"/>
    <w:basedOn w:val="a"/>
    <w:link w:val="a6"/>
    <w:rsid w:val="00A870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Нижний колонтитул Знак"/>
    <w:basedOn w:val="a0"/>
    <w:link w:val="a5"/>
    <w:rsid w:val="00A87089"/>
    <w:rPr>
      <w:rFonts w:ascii="Calibri" w:eastAsia="Times New Roman" w:hAnsi="Calibri" w:cs="Calibri"/>
    </w:rPr>
  </w:style>
  <w:style w:type="character" w:styleId="a7">
    <w:name w:val="page number"/>
    <w:basedOn w:val="a0"/>
    <w:rsid w:val="00A87089"/>
  </w:style>
  <w:style w:type="paragraph" w:customStyle="1" w:styleId="1">
    <w:name w:val="Без интервала1"/>
    <w:rsid w:val="00A8708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5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8A3"/>
    <w:rPr>
      <w:rFonts w:ascii="Tahoma" w:hAnsi="Tahoma" w:cs="Tahoma"/>
      <w:sz w:val="16"/>
      <w:szCs w:val="16"/>
    </w:rPr>
  </w:style>
  <w:style w:type="paragraph" w:styleId="aa">
    <w:name w:val="No Spacing"/>
    <w:basedOn w:val="a"/>
    <w:link w:val="ab"/>
    <w:uiPriority w:val="1"/>
    <w:qFormat/>
    <w:rsid w:val="0066631F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66631F"/>
    <w:rPr>
      <w:rFonts w:ascii="Cambria" w:eastAsia="Times New Roman" w:hAnsi="Cambria" w:cs="Times New Roman"/>
      <w:lang w:val="en-US" w:eastAsia="en-US" w:bidi="en-US"/>
    </w:rPr>
  </w:style>
  <w:style w:type="paragraph" w:customStyle="1" w:styleId="10">
    <w:name w:val="Абзац списка1"/>
    <w:basedOn w:val="a"/>
    <w:rsid w:val="006663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D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4FC7-F3B0-4021-B774-B6BAC17B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2023-03-10T09:40:00Z</cp:lastPrinted>
  <dcterms:created xsi:type="dcterms:W3CDTF">2023-03-10T09:41:00Z</dcterms:created>
  <dcterms:modified xsi:type="dcterms:W3CDTF">2023-03-10T09:41:00Z</dcterms:modified>
</cp:coreProperties>
</file>