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6A" w:rsidRPr="00AA096A" w:rsidRDefault="00AA096A" w:rsidP="00745A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AA096A" w:rsidRPr="00AA096A" w:rsidRDefault="00AA096A" w:rsidP="00AA096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096A" w:rsidRPr="00AA096A" w:rsidRDefault="00AA096A" w:rsidP="00745A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AA096A" w:rsidRPr="00AA096A" w:rsidRDefault="00AA096A" w:rsidP="00AA096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Новобейсугского сельского поселения Выселковского района</w:t>
      </w:r>
    </w:p>
    <w:p w:rsidR="00AA096A" w:rsidRPr="00AA096A" w:rsidRDefault="00AA096A" w:rsidP="00745A0A">
      <w:pPr>
        <w:autoSpaceDE w:val="0"/>
        <w:autoSpaceDN w:val="0"/>
        <w:adjustRightInd w:val="0"/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от ___________</w:t>
      </w:r>
      <w:r w:rsidR="00745A0A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 xml:space="preserve"> № _____</w:t>
      </w:r>
      <w:r w:rsidR="00745A0A">
        <w:rPr>
          <w:rFonts w:ascii="Times New Roman" w:eastAsia="Calibri" w:hAnsi="Times New Roman" w:cs="Times New Roman"/>
          <w:bCs/>
          <w:sz w:val="28"/>
          <w:szCs w:val="28"/>
        </w:rPr>
        <w:t>___</w:t>
      </w:r>
    </w:p>
    <w:p w:rsidR="00AA096A" w:rsidRPr="00074059" w:rsidRDefault="00AA096A" w:rsidP="00A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96A" w:rsidRPr="00074059" w:rsidRDefault="00AA096A" w:rsidP="00A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96A" w:rsidRPr="00AA096A" w:rsidRDefault="00AA096A" w:rsidP="00AA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AA096A" w:rsidRPr="00AA096A" w:rsidRDefault="00AA096A" w:rsidP="00AA09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профилактики рисков причинения вреда</w:t>
      </w:r>
    </w:p>
    <w:p w:rsidR="00AA096A" w:rsidRPr="00AA096A" w:rsidRDefault="00AA096A" w:rsidP="00AA09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(ущерба)</w:t>
      </w:r>
      <w:r w:rsidR="00691D8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 xml:space="preserve"> охраняемым законом ценностям на 2024 год</w:t>
      </w:r>
    </w:p>
    <w:p w:rsidR="00AA096A" w:rsidRPr="00AA096A" w:rsidRDefault="00AA096A" w:rsidP="00AA09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муниципального </w:t>
      </w:r>
      <w:proofErr w:type="gramStart"/>
      <w:r w:rsidRPr="00AA096A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AA096A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сохранностью</w:t>
      </w:r>
    </w:p>
    <w:p w:rsidR="00AA096A" w:rsidRPr="00AA096A" w:rsidRDefault="00AA096A" w:rsidP="00AA09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автомобильных дорог на территории Новобейсугского</w:t>
      </w:r>
    </w:p>
    <w:p w:rsidR="00AA096A" w:rsidRPr="00AA096A" w:rsidRDefault="00AA096A" w:rsidP="00AA09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Выселковского района</w:t>
      </w:r>
    </w:p>
    <w:p w:rsidR="00AA096A" w:rsidRPr="00074059" w:rsidRDefault="00AA096A" w:rsidP="00AA09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096A" w:rsidRPr="00074059" w:rsidRDefault="00AA096A" w:rsidP="00AA09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096A" w:rsidRPr="00AA096A" w:rsidRDefault="00AA096A" w:rsidP="00AA0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6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</w:t>
      </w:r>
      <w:r w:rsidR="00691D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A096A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на 2024 год в сфере муниципального контроля за сохранностью автомобильных дорог на территории Новобейсугского сельского поселения Выселковского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AA096A">
        <w:rPr>
          <w:rFonts w:ascii="Times New Roman" w:hAnsi="Times New Roman" w:cs="Times New Roman"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096A" w:rsidRDefault="00AA096A" w:rsidP="00AA0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Новобейсугского сельского поселения Выселковского района (далее – администрация).</w:t>
      </w:r>
    </w:p>
    <w:p w:rsidR="00074059" w:rsidRPr="00AA096A" w:rsidRDefault="00074059" w:rsidP="00AA0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059" w:rsidRDefault="00AA096A" w:rsidP="00074059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</w:p>
    <w:p w:rsidR="00074059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A09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096A">
        <w:rPr>
          <w:rFonts w:ascii="Times New Roman" w:hAnsi="Times New Roman" w:cs="Times New Roman"/>
          <w:sz w:val="28"/>
          <w:szCs w:val="28"/>
        </w:rPr>
        <w:t xml:space="preserve"> сохранностью </w:t>
      </w:r>
    </w:p>
    <w:p w:rsidR="00074059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автомобильных дорог на территории Новобейсугского</w:t>
      </w:r>
    </w:p>
    <w:p w:rsidR="00074059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описание </w:t>
      </w:r>
    </w:p>
    <w:p w:rsidR="00074059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текущего развития профилактической деятельности </w:t>
      </w:r>
    </w:p>
    <w:p w:rsidR="00074059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контрольного</w:t>
      </w:r>
      <w:r w:rsidR="00074059">
        <w:rPr>
          <w:rFonts w:ascii="Times New Roman" w:hAnsi="Times New Roman" w:cs="Times New Roman"/>
          <w:sz w:val="28"/>
          <w:szCs w:val="28"/>
        </w:rPr>
        <w:t xml:space="preserve"> </w:t>
      </w:r>
      <w:r w:rsidRPr="00AA096A">
        <w:rPr>
          <w:rFonts w:ascii="Times New Roman" w:hAnsi="Times New Roman" w:cs="Times New Roman"/>
          <w:sz w:val="28"/>
          <w:szCs w:val="28"/>
        </w:rPr>
        <w:t xml:space="preserve">органа, характеристика проблем, </w:t>
      </w:r>
      <w:proofErr w:type="gramStart"/>
      <w:r w:rsidRPr="00AA09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6A" w:rsidRDefault="00AA096A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96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A096A">
        <w:rPr>
          <w:rFonts w:ascii="Times New Roman" w:hAnsi="Times New Roman" w:cs="Times New Roman"/>
          <w:sz w:val="28"/>
          <w:szCs w:val="28"/>
        </w:rPr>
        <w:t xml:space="preserve"> которых направлена Программа</w:t>
      </w:r>
    </w:p>
    <w:p w:rsidR="00074059" w:rsidRPr="00AA096A" w:rsidRDefault="00074059" w:rsidP="00074059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53FB" w:rsidRDefault="00AA096A" w:rsidP="008753FB">
      <w:pPr>
        <w:pStyle w:val="a5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муниципальный </w:t>
      </w:r>
      <w:proofErr w:type="gramStart"/>
      <w:r w:rsidRPr="00AA0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96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Новобейсугского сельского поселения Выселковского района.</w:t>
      </w:r>
    </w:p>
    <w:p w:rsidR="00AA096A" w:rsidRPr="008753FB" w:rsidRDefault="00AA096A" w:rsidP="008753FB">
      <w:pPr>
        <w:pStyle w:val="a5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3FB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8753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53F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Новобейсугского сельского поселения Выселковского района являются соблюдение обязательных требований </w:t>
      </w:r>
      <w:r w:rsidRPr="0087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области автомобильных дорог и дорожной деятельности, установленных в отношении автомобильных дорог местного значения </w:t>
      </w:r>
      <w:r w:rsidRPr="008753FB">
        <w:rPr>
          <w:rFonts w:ascii="Times New Roman" w:eastAsia="Calibri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87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A096A" w:rsidRPr="00AA096A" w:rsidRDefault="008753FB" w:rsidP="008753F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A096A"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деятельность контрольного органа по муниципальному контролю в рассматриваемой сфере осуществлялась в рамках муниципального </w:t>
      </w:r>
      <w:proofErr w:type="gramStart"/>
      <w:r w:rsidR="00AA096A"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096A"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территории </w:t>
      </w:r>
      <w:r w:rsidR="00AA096A" w:rsidRPr="00AA096A">
        <w:rPr>
          <w:rFonts w:ascii="Times New Roman" w:eastAsia="Calibri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="00AA096A"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</w:t>
      </w:r>
    </w:p>
    <w:p w:rsidR="00AA096A" w:rsidRPr="00AA096A" w:rsidRDefault="008753FB" w:rsidP="008753FB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1.4. </w:t>
      </w:r>
      <w:r w:rsidR="00AA096A" w:rsidRPr="00AA096A"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AA096A" w:rsidRPr="00AA096A" w:rsidRDefault="008753FB" w:rsidP="008753F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A096A"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на решение которых направлена программа профилактики: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общего числа нарушений контролируемыми лицами обязательных требований.</w:t>
      </w:r>
    </w:p>
    <w:p w:rsidR="00AA096A" w:rsidRPr="00AA096A" w:rsidRDefault="00AA096A" w:rsidP="00AA096A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096A" w:rsidRDefault="00AA096A" w:rsidP="00074059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Цели и задачи реализации Программы</w:t>
      </w:r>
    </w:p>
    <w:p w:rsidR="00074059" w:rsidRPr="00AA096A" w:rsidRDefault="00074059" w:rsidP="00074059">
      <w:pPr>
        <w:pStyle w:val="a5"/>
        <w:ind w:left="45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096A" w:rsidRPr="00AA096A" w:rsidRDefault="00AA096A" w:rsidP="008753F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контролируемыми лицами; 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снижение административной нагрузки на контролируемых лиц;</w:t>
      </w:r>
    </w:p>
    <w:p w:rsidR="00AA096A" w:rsidRPr="00AA096A" w:rsidRDefault="00AA096A" w:rsidP="008753FB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снижение размера ущерба, причиняемого охраняемым законом ценностям.</w:t>
      </w:r>
    </w:p>
    <w:p w:rsidR="00AA096A" w:rsidRPr="00AA096A" w:rsidRDefault="00AA096A" w:rsidP="00745A0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AA096A" w:rsidRPr="00AA096A" w:rsidRDefault="00AA096A" w:rsidP="00745A0A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AA096A" w:rsidRPr="00AA096A" w:rsidRDefault="00AA096A" w:rsidP="00745A0A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A096A" w:rsidRPr="00AA096A" w:rsidRDefault="00AA096A" w:rsidP="00745A0A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6A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AA096A" w:rsidRPr="00AA096A" w:rsidRDefault="00AA096A" w:rsidP="00AA096A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4059" w:rsidRDefault="00AA096A" w:rsidP="00074059">
      <w:pPr>
        <w:pStyle w:val="a5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AA096A" w:rsidRDefault="00AA096A" w:rsidP="00074059">
      <w:pPr>
        <w:pStyle w:val="a5"/>
        <w:ind w:left="14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сроки (периодичность) их проведения</w:t>
      </w:r>
    </w:p>
    <w:p w:rsidR="00074059" w:rsidRPr="00AA096A" w:rsidRDefault="00074059" w:rsidP="00074059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410"/>
      </w:tblGrid>
      <w:tr w:rsidR="00AA096A" w:rsidRPr="00AA096A" w:rsidTr="00C51FD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AA096A" w:rsidRPr="00AA096A" w:rsidTr="00C51FD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09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Информирование: </w:t>
            </w:r>
          </w:p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AA0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Новобейсугского сельского поселения Выселковского района</w:t>
            </w: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Уполномоченный специалист администрации</w:t>
            </w:r>
          </w:p>
        </w:tc>
      </w:tr>
      <w:tr w:rsidR="00AA096A" w:rsidRPr="00AA096A" w:rsidTr="00C51FD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09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Консультирование:</w:t>
            </w:r>
          </w:p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телефону, </w:t>
            </w:r>
            <w:r w:rsidRPr="00AA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на личном приеме, либо в ходе проведения профилактических мероприятий, контрольных </w:t>
            </w: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</w:p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контроля;</w:t>
            </w:r>
          </w:p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мероприятий;</w:t>
            </w:r>
          </w:p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AA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порядок обжалования действий (бездействия) должностных лиц</w:t>
            </w:r>
            <w:r w:rsidRPr="00AA0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096A" w:rsidRPr="00AA096A" w:rsidRDefault="00AA096A" w:rsidP="00AA096A">
            <w:pPr>
              <w:tabs>
                <w:tab w:val="left" w:pos="3436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AA0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Уполномоченный специалист администрации</w:t>
            </w:r>
          </w:p>
        </w:tc>
      </w:tr>
      <w:tr w:rsidR="00AA096A" w:rsidRPr="00AA096A" w:rsidTr="00C51FDB">
        <w:trPr>
          <w:trHeight w:val="7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96A" w:rsidRPr="00AA096A" w:rsidRDefault="00AA096A" w:rsidP="00AA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74059" w:rsidRDefault="00AA096A" w:rsidP="00074059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4059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Показатели результативности и </w:t>
      </w:r>
    </w:p>
    <w:p w:rsidR="00AA096A" w:rsidRPr="00074059" w:rsidRDefault="00AA096A" w:rsidP="00074059">
      <w:pPr>
        <w:pStyle w:val="a8"/>
        <w:spacing w:after="0" w:line="240" w:lineRule="auto"/>
        <w:ind w:left="14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4059">
        <w:rPr>
          <w:rFonts w:ascii="Times New Roman" w:eastAsia="Calibri" w:hAnsi="Times New Roman" w:cs="Times New Roman"/>
          <w:bCs/>
          <w:sz w:val="28"/>
          <w:szCs w:val="28"/>
        </w:rPr>
        <w:t>эффективности Программы</w:t>
      </w:r>
    </w:p>
    <w:p w:rsidR="00074059" w:rsidRPr="00074059" w:rsidRDefault="00074059" w:rsidP="00074059">
      <w:pPr>
        <w:pStyle w:val="a8"/>
        <w:spacing w:after="0" w:line="240" w:lineRule="auto"/>
        <w:ind w:left="142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096A" w:rsidRPr="00AA096A" w:rsidRDefault="00AA096A" w:rsidP="00AA096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6A">
        <w:rPr>
          <w:rFonts w:ascii="Times New Roman" w:eastAsia="Calibri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AA096A" w:rsidRPr="00AA096A" w:rsidRDefault="00AA096A" w:rsidP="00745A0A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A096A" w:rsidRPr="00AA096A" w:rsidRDefault="00AA096A" w:rsidP="00745A0A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улучшение информационного обеспечения деятельности по профилактике и предупреждению нарушений 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096A" w:rsidRDefault="00AA096A" w:rsidP="00AA096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доклад осуществления муниципального контроля и размещаются на официальном сайте администрации 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Уполномоченный специалист администрации</w:t>
      </w:r>
      <w:r w:rsidRPr="00AA096A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F27D9" w:rsidRPr="00AA096A" w:rsidRDefault="00FF27D9" w:rsidP="00AA096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96A" w:rsidRPr="00AA096A" w:rsidRDefault="00AA096A" w:rsidP="00FF27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96A">
        <w:rPr>
          <w:rFonts w:ascii="Times New Roman" w:eastAsia="Calibri" w:hAnsi="Times New Roman" w:cs="Times New Roman"/>
          <w:sz w:val="28"/>
          <w:szCs w:val="28"/>
        </w:rPr>
        <w:t>Отчетные показатели на 2024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AA096A" w:rsidRPr="00AA096A" w:rsidTr="00C51FDB">
        <w:trPr>
          <w:trHeight w:val="3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A096A" w:rsidRPr="00AA096A" w:rsidTr="00C51FDB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096A" w:rsidRPr="00AA096A" w:rsidRDefault="00AA096A" w:rsidP="00AA096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</w:tr>
      <w:tr w:rsidR="00AA096A" w:rsidRPr="00AA096A" w:rsidTr="00C51FD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096A" w:rsidRPr="00AA096A" w:rsidRDefault="00AA096A" w:rsidP="00AA096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AA096A" w:rsidRPr="00AA096A" w:rsidTr="00C51FD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096A" w:rsidRPr="00AA096A" w:rsidRDefault="00AA096A" w:rsidP="00AA096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6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096A" w:rsidRPr="00AA096A" w:rsidRDefault="00AA096A" w:rsidP="00AA09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6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 мероприятий</w:t>
            </w:r>
          </w:p>
        </w:tc>
      </w:tr>
    </w:tbl>
    <w:p w:rsidR="00AA096A" w:rsidRPr="00AA096A" w:rsidRDefault="00AA096A" w:rsidP="00AA09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A096A" w:rsidRPr="00AA096A" w:rsidRDefault="00AA096A" w:rsidP="00AA09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A096A" w:rsidRPr="00AA096A" w:rsidRDefault="00AA096A" w:rsidP="00AA0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Новобейсугского </w:t>
      </w:r>
    </w:p>
    <w:p w:rsidR="00AA096A" w:rsidRPr="00AA096A" w:rsidRDefault="00AA096A" w:rsidP="00AA0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42AB3" w:rsidRPr="00074059" w:rsidRDefault="00AA096A" w:rsidP="000740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                                                </w:t>
      </w:r>
      <w:r w:rsidR="0007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Василенко</w:t>
      </w:r>
    </w:p>
    <w:sectPr w:rsidR="00042AB3" w:rsidRPr="00074059" w:rsidSect="00074059">
      <w:headerReference w:type="default" r:id="rId8"/>
      <w:pgSz w:w="11906" w:h="16838"/>
      <w:pgMar w:top="568" w:right="850" w:bottom="851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32" w:rsidRDefault="00C67432">
      <w:pPr>
        <w:spacing w:after="0" w:line="240" w:lineRule="auto"/>
      </w:pPr>
      <w:r>
        <w:separator/>
      </w:r>
    </w:p>
  </w:endnote>
  <w:endnote w:type="continuationSeparator" w:id="0">
    <w:p w:rsidR="00C67432" w:rsidRDefault="00C6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32" w:rsidRDefault="00C67432">
      <w:pPr>
        <w:spacing w:after="0" w:line="240" w:lineRule="auto"/>
      </w:pPr>
      <w:r>
        <w:separator/>
      </w:r>
    </w:p>
  </w:footnote>
  <w:footnote w:type="continuationSeparator" w:id="0">
    <w:p w:rsidR="00C67432" w:rsidRDefault="00C6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56" w:rsidRPr="0035515A" w:rsidRDefault="00FF27D9" w:rsidP="001F4456">
    <w:pPr>
      <w:pStyle w:val="a3"/>
      <w:jc w:val="center"/>
      <w:rPr>
        <w:rFonts w:ascii="Times New Roman" w:hAnsi="Times New Roman"/>
        <w:sz w:val="28"/>
        <w:szCs w:val="28"/>
      </w:rPr>
    </w:pPr>
    <w:r w:rsidRPr="0035515A">
      <w:rPr>
        <w:rFonts w:ascii="Times New Roman" w:hAnsi="Times New Roman"/>
        <w:sz w:val="28"/>
        <w:szCs w:val="28"/>
      </w:rPr>
      <w:fldChar w:fldCharType="begin"/>
    </w:r>
    <w:r w:rsidRPr="0035515A">
      <w:rPr>
        <w:rFonts w:ascii="Times New Roman" w:hAnsi="Times New Roman"/>
        <w:sz w:val="28"/>
        <w:szCs w:val="28"/>
      </w:rPr>
      <w:instrText>PAGE   \* MERGEFORMAT</w:instrText>
    </w:r>
    <w:r w:rsidRPr="0035515A">
      <w:rPr>
        <w:rFonts w:ascii="Times New Roman" w:hAnsi="Times New Roman"/>
        <w:sz w:val="28"/>
        <w:szCs w:val="28"/>
      </w:rPr>
      <w:fldChar w:fldCharType="separate"/>
    </w:r>
    <w:r w:rsidR="00691D84">
      <w:rPr>
        <w:rFonts w:ascii="Times New Roman" w:hAnsi="Times New Roman"/>
        <w:noProof/>
        <w:sz w:val="28"/>
        <w:szCs w:val="28"/>
      </w:rPr>
      <w:t>4</w:t>
    </w:r>
    <w:r w:rsidRPr="0035515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7C6"/>
    <w:multiLevelType w:val="hybridMultilevel"/>
    <w:tmpl w:val="F10E3F78"/>
    <w:lvl w:ilvl="0" w:tplc="C48E36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114636"/>
    <w:multiLevelType w:val="multilevel"/>
    <w:tmpl w:val="99E8D7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0D549A9"/>
    <w:multiLevelType w:val="hybridMultilevel"/>
    <w:tmpl w:val="A3B610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4A0348"/>
    <w:multiLevelType w:val="multilevel"/>
    <w:tmpl w:val="8DFC6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30A4890"/>
    <w:multiLevelType w:val="hybridMultilevel"/>
    <w:tmpl w:val="24A40A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B91097"/>
    <w:multiLevelType w:val="hybridMultilevel"/>
    <w:tmpl w:val="B9F8F47E"/>
    <w:lvl w:ilvl="0" w:tplc="C48E3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C44"/>
    <w:multiLevelType w:val="hybridMultilevel"/>
    <w:tmpl w:val="76CE1E32"/>
    <w:lvl w:ilvl="0" w:tplc="ABB846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553F"/>
    <w:multiLevelType w:val="hybridMultilevel"/>
    <w:tmpl w:val="AFF61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4B30FC"/>
    <w:multiLevelType w:val="hybridMultilevel"/>
    <w:tmpl w:val="24A40A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F1571F4"/>
    <w:multiLevelType w:val="hybridMultilevel"/>
    <w:tmpl w:val="CE645588"/>
    <w:lvl w:ilvl="0" w:tplc="41C0D4E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9420D"/>
    <w:multiLevelType w:val="hybridMultilevel"/>
    <w:tmpl w:val="76CE1E32"/>
    <w:lvl w:ilvl="0" w:tplc="ABB846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A"/>
    <w:rsid w:val="00042AB3"/>
    <w:rsid w:val="00074059"/>
    <w:rsid w:val="0023228B"/>
    <w:rsid w:val="00691D84"/>
    <w:rsid w:val="00745A0A"/>
    <w:rsid w:val="008753FB"/>
    <w:rsid w:val="00AA096A"/>
    <w:rsid w:val="00C67432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A096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A09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A096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A09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2024-01-26T08:34:00Z</cp:lastPrinted>
  <dcterms:created xsi:type="dcterms:W3CDTF">2024-01-26T06:44:00Z</dcterms:created>
  <dcterms:modified xsi:type="dcterms:W3CDTF">2024-01-26T08:34:00Z</dcterms:modified>
</cp:coreProperties>
</file>