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6" w:rsidRDefault="009557D6" w:rsidP="009557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D6" w:rsidRDefault="009557D6" w:rsidP="009557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57D6" w:rsidRDefault="009557D6" w:rsidP="009557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9557D6" w:rsidRDefault="009557D6" w:rsidP="009557D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7D6" w:rsidRDefault="009557D6" w:rsidP="009557D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7D6" w:rsidRDefault="000A3D81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№48</w:t>
      </w:r>
      <w:r w:rsidR="009557D6">
        <w:rPr>
          <w:rFonts w:ascii="Times New Roman" w:hAnsi="Times New Roman"/>
          <w:sz w:val="28"/>
          <w:szCs w:val="28"/>
        </w:rPr>
        <w:t xml:space="preserve"> </w:t>
      </w: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6E23E4" w:rsidRDefault="006E23E4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79" w:rsidRDefault="009557D6" w:rsidP="0095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</w:t>
      </w:r>
    </w:p>
    <w:p w:rsidR="005E7779" w:rsidRDefault="009557D6" w:rsidP="0095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проектов муниципальных нормативных правовых актов в администрации </w:t>
      </w:r>
      <w:r w:rsidR="005E7779">
        <w:rPr>
          <w:rFonts w:ascii="Times New Roman" w:hAnsi="Times New Roman"/>
          <w:b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557D6" w:rsidRDefault="005E7779" w:rsidP="0095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Выселковского </w:t>
      </w:r>
      <w:r w:rsidR="009557D6">
        <w:rPr>
          <w:rFonts w:ascii="Times New Roman" w:hAnsi="Times New Roman"/>
          <w:b/>
          <w:sz w:val="28"/>
          <w:szCs w:val="28"/>
        </w:rPr>
        <w:t>района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779" w:rsidRDefault="005E7779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7D6" w:rsidRDefault="009557D6" w:rsidP="005E7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7779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актов и проектов нормативных правовых актов»,</w:t>
      </w:r>
      <w:r w:rsidR="005E7779" w:rsidRPr="005E7779">
        <w:rPr>
          <w:rFonts w:ascii="Times New Roman" w:hAnsi="Times New Roman"/>
          <w:sz w:val="28"/>
          <w:szCs w:val="28"/>
        </w:rPr>
        <w:t xml:space="preserve"> </w:t>
      </w:r>
      <w:r w:rsidR="005E7779">
        <w:rPr>
          <w:rFonts w:ascii="Times New Roman" w:hAnsi="Times New Roman"/>
          <w:sz w:val="28"/>
          <w:szCs w:val="28"/>
        </w:rPr>
        <w:t xml:space="preserve">Законом Краснодарского края от 23 июля 2009 года № 1798-КЗ «О противодействии коррупции в Краснодарском крае»,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(прилагается). 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>Выселковского района от 11</w:t>
      </w:r>
      <w:r>
        <w:rPr>
          <w:rFonts w:ascii="Times New Roman" w:hAnsi="Times New Roman"/>
          <w:sz w:val="28"/>
          <w:szCs w:val="28"/>
        </w:rPr>
        <w:t xml:space="preserve"> </w:t>
      </w:r>
      <w:r w:rsidR="005E7779">
        <w:rPr>
          <w:rFonts w:ascii="Times New Roman" w:hAnsi="Times New Roman"/>
          <w:sz w:val="28"/>
          <w:szCs w:val="28"/>
        </w:rPr>
        <w:t>апреля 2016 года № 72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</w:t>
      </w:r>
      <w:r w:rsidR="005E7779">
        <w:rPr>
          <w:rFonts w:ascii="Times New Roman" w:hAnsi="Times New Roman"/>
          <w:sz w:val="28"/>
          <w:szCs w:val="28"/>
        </w:rPr>
        <w:t xml:space="preserve">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района»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</w:t>
      </w:r>
      <w:r w:rsidR="0075710B">
        <w:rPr>
          <w:rFonts w:ascii="Times New Roman" w:hAnsi="Times New Roman"/>
          <w:sz w:val="28"/>
          <w:szCs w:val="28"/>
        </w:rPr>
        <w:t>Новобейсугского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710B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 (</w:t>
      </w:r>
      <w:r w:rsidR="0075710B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75710B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710B">
        <w:rPr>
          <w:rFonts w:ascii="Times New Roman" w:hAnsi="Times New Roman"/>
          <w:sz w:val="28"/>
          <w:szCs w:val="28"/>
        </w:rPr>
        <w:lastRenderedPageBreak/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 в разделе «Нормативные правовые акты».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9557D6" w:rsidRDefault="009557D6" w:rsidP="009557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557D6" w:rsidRDefault="009557D6" w:rsidP="009557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9557D6" w:rsidRDefault="009557D6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Новобейсугского</w:t>
      </w: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__________№_______</w:t>
      </w:r>
    </w:p>
    <w:p w:rsidR="0075710B" w:rsidRPr="0075710B" w:rsidRDefault="009557D6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>«</w:t>
      </w:r>
      <w:r w:rsidR="0075710B" w:rsidRPr="0075710B">
        <w:rPr>
          <w:rFonts w:ascii="Times New Roman" w:hAnsi="Times New Roman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 xml:space="preserve">и проектов муниципальных нормативных правовых актов в администрации Новобейсугского сельского поселения </w:t>
      </w:r>
    </w:p>
    <w:p w:rsidR="009557D6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Выселковского района</w:t>
      </w:r>
      <w:r w:rsidR="009557D6" w:rsidRPr="0075710B">
        <w:rPr>
          <w:rFonts w:ascii="Times New Roman" w:hAnsi="Times New Roman" w:cs="Times New Roman"/>
          <w:sz w:val="28"/>
          <w:szCs w:val="28"/>
        </w:rPr>
        <w:t>»</w:t>
      </w:r>
    </w:p>
    <w:p w:rsidR="009557D6" w:rsidRPr="0075710B" w:rsidRDefault="009557D6" w:rsidP="009557D6">
      <w:pPr>
        <w:pStyle w:val="a3"/>
        <w:rPr>
          <w:rFonts w:ascii="Times New Roman" w:eastAsia="Courier New" w:hAnsi="Times New Roman"/>
          <w:sz w:val="28"/>
          <w:szCs w:val="28"/>
        </w:rPr>
      </w:pPr>
    </w:p>
    <w:p w:rsidR="009557D6" w:rsidRPr="0075710B" w:rsidRDefault="009557D6" w:rsidP="009557D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557D6" w:rsidRPr="0075710B" w:rsidRDefault="009557D6" w:rsidP="009557D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557D6" w:rsidRDefault="009557D6" w:rsidP="0095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«___»____________2023г.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Е.А.Бевза</w:t>
      </w:r>
      <w:proofErr w:type="spellEnd"/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«___»____________2023г.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9557D6" w:rsidRDefault="009557D6" w:rsidP="00955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D6" w:rsidRPr="0075710B" w:rsidRDefault="009557D6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="0075710B" w:rsidRPr="0075710B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Новобейсугского сельского поселения Выселковского района</w:t>
      </w:r>
      <w:r w:rsidRPr="0075710B">
        <w:rPr>
          <w:rFonts w:ascii="Times New Roman" w:hAnsi="Times New Roman" w:cs="Times New Roman"/>
          <w:sz w:val="28"/>
          <w:szCs w:val="28"/>
        </w:rPr>
        <w:t>»</w:t>
      </w: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общим отделом администрации Новобейсугского сельского поселения Выселковского района», руководителем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9557D6" w:rsidRDefault="009557D6" w:rsidP="009557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Алексеенко, начальнику общего отдела – 2 экз.;</w:t>
      </w:r>
    </w:p>
    <w:p w:rsidR="009557D6" w:rsidRDefault="009557D6" w:rsidP="009557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Выселковского района.</w:t>
      </w:r>
    </w:p>
    <w:p w:rsidR="009557D6" w:rsidRDefault="009557D6" w:rsidP="009557D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«___»___________2023г. </w:t>
      </w:r>
    </w:p>
    <w:p w:rsidR="009557D6" w:rsidRDefault="009557D6" w:rsidP="009557D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/>
    <w:p w:rsidR="009557D6" w:rsidRDefault="009557D6" w:rsidP="009557D6"/>
    <w:p w:rsidR="009557D6" w:rsidRDefault="009557D6" w:rsidP="009557D6"/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Приложение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УТВЕРЖДЕН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5710B" w:rsidRDefault="0075710B" w:rsidP="0075710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Новобейсугского сельского 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3D81">
        <w:rPr>
          <w:rFonts w:ascii="Times New Roman" w:hAnsi="Times New Roman"/>
          <w:sz w:val="28"/>
          <w:szCs w:val="28"/>
        </w:rPr>
        <w:t xml:space="preserve">        от 13.07.2023</w:t>
      </w:r>
      <w:bookmarkStart w:id="0" w:name="_GoBack"/>
      <w:bookmarkEnd w:id="0"/>
      <w:r w:rsidR="000A3D81">
        <w:rPr>
          <w:rFonts w:ascii="Times New Roman" w:hAnsi="Times New Roman"/>
          <w:sz w:val="28"/>
          <w:szCs w:val="28"/>
        </w:rPr>
        <w:t>г. № 48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Порядок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нормативных правовых актов в администрации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</w:t>
      </w: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Новобейсугского сельского поселения Выселковского района (далее – Порядок) разработан в соответствии с Конституцией Российской Федерации, Федеральным законом от 25 декабря 2008 года № 273-ФЗ «О противодействии коррупции» (далее – Федеральный закон № 273-ФЗ), Федеральным законом от 17 июля 2009 года № 172-ФЗ «Об антикоррупционной экспертизе нормативных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  проектов   нормативных   правовых   актов»  (далее – Федеральный   закон  </w:t>
      </w:r>
      <w:proofErr w:type="gramEnd"/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№ 172-ФЗ),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постановление Правительства РФ № 96), Законом Краснодарского края от 23 июля 2009 года № 1798-КЗ «О противодействии коррупции в Краснодарском крае» (далее – Закон № 1798-КЗ).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– правовые акты) и проектов муниципальных нормативных правовых актов (далее – проекты правовых актов) в администрации Новобейсугского сельского поселения Выселковского района.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(проектов нормативных правовых актов) проводится в целях выявления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актов), в том числе проектов решений </w:t>
      </w:r>
      <w:r>
        <w:rPr>
          <w:rFonts w:ascii="Times New Roman" w:hAnsi="Times New Roman"/>
          <w:sz w:val="28"/>
          <w:szCs w:val="28"/>
        </w:rPr>
        <w:lastRenderedPageBreak/>
        <w:t xml:space="preserve">Совета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(далее – Совет), вносимых главой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района, проводится </w:t>
      </w:r>
      <w:r w:rsidR="00AD202A">
        <w:rPr>
          <w:rStyle w:val="FontStyle18"/>
          <w:sz w:val="28"/>
          <w:szCs w:val="28"/>
        </w:rPr>
        <w:t xml:space="preserve">юристом </w:t>
      </w:r>
      <w:r>
        <w:rPr>
          <w:rStyle w:val="FontStyle18"/>
          <w:sz w:val="28"/>
          <w:szCs w:val="28"/>
        </w:rPr>
        <w:t xml:space="preserve">администрации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Style w:val="FontStyle18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Style w:val="FontStyle18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AD202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) при проведении их правовой экспертизы и мониторинге их применения в соответствии с Федеральным законом № 172-ФЗ и настоящим Порядком согласно методике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(далее – методика), утвержденной постановлением Правительства Российской Федерации № 96.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Для целей настоящего Порядка используются следующие основные понятия: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антикоррупционная экспертиза - специальное исследование нормативных правовых актов (проектов нормативных правовых актов), в целях выявления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отказ от конкурсных (аукционных) процедур - закрепление административного порядка предоставления права (блага);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:rsidR="00AD202A" w:rsidRDefault="00AD202A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AD20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p w:rsidR="00AD202A" w:rsidRDefault="00AD202A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Антикоррупционная экспертиза проектов нормативных правовых актов проводится обязательно в отношении каждого проекта нормативного правового акта, в том числе проекта решения Совета, вносимого главой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Проекты правовых актов направляются отраслевым (функциональным) органом администрации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 (далее - разработчик проекта) для проведения антикоррупционной экспертизы</w:t>
      </w:r>
      <w:r w:rsidR="00AD202A">
        <w:rPr>
          <w:rFonts w:ascii="Times New Roman" w:hAnsi="Times New Roman"/>
          <w:sz w:val="28"/>
          <w:szCs w:val="28"/>
        </w:rPr>
        <w:t xml:space="preserve"> Специалисту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Антикоррупционная экспертиза проектов правовых актов при проведении их правовой экспертизы проводится</w:t>
      </w:r>
      <w:r w:rsidR="00AD202A">
        <w:rPr>
          <w:rFonts w:ascii="Times New Roman" w:hAnsi="Times New Roman"/>
          <w:sz w:val="28"/>
          <w:szCs w:val="28"/>
        </w:rPr>
        <w:t xml:space="preserve"> Специалистом</w:t>
      </w:r>
      <w:r>
        <w:rPr>
          <w:rFonts w:ascii="Times New Roman" w:hAnsi="Times New Roman"/>
          <w:sz w:val="28"/>
          <w:szCs w:val="28"/>
        </w:rPr>
        <w:t xml:space="preserve">, не принимавшим участия в его разработке.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направлении проекта нормативного правового акта </w:t>
      </w:r>
      <w:r w:rsidR="00AD202A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 xml:space="preserve">к нему прилагается: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пояснительная записка, в которой указываются: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основания издания нормативного правового акта (сведения об актах законодательства Российской Федерации, Краснодарского края, муниципальных правовых актах (наименование, дата, номер, официальный источник опубликования, номера статей, пунктов);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сведения обо всех действующих актах, изданных органами местного самоуправления муниципального образования </w:t>
      </w:r>
      <w:proofErr w:type="spellStart"/>
      <w:r w:rsidR="00AD202A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по данному вопросу, с указанием регистрационных номеров и даты регистрации;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перечень актов законодательства Российской Федерации и Краснодарского края, использованных при разработке проекта нормативного правового акта (наименование, дата, номер, официальный источник опубликования, номера статей, пунктов).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электронная копия проекта правового акта в 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(формируется одним файлом без листов согласования и состоит из текста проекта и пояснительной записки к нему).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соответствие электронной версии проекта нормативного правового акта бумажному носителю несет разработчик проекта и руководитель отраслевого (функционального) органа администрации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района, внесшего (подготовившего) проект правового акта.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D202A">
        <w:rPr>
          <w:rFonts w:ascii="Times New Roman" w:hAnsi="Times New Roman"/>
          <w:sz w:val="28"/>
          <w:szCs w:val="28"/>
        </w:rPr>
        <w:t>Специали</w:t>
      </w:r>
      <w:proofErr w:type="gramStart"/>
      <w:r w:rsidR="00AD202A">
        <w:rPr>
          <w:rFonts w:ascii="Times New Roman" w:hAnsi="Times New Roman"/>
          <w:sz w:val="28"/>
          <w:szCs w:val="28"/>
        </w:rPr>
        <w:t xml:space="preserve">ст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не превышающий трех рабочих дней со дня поступления проекта нормативного правового акта, возвращает его разработчику, в случае, если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пояснительная записка, прилагаемая к проекту, не отвечает требованиям подпункта 1 пункта 2.5 настоящего Порядка;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 приложена электронная копия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проведения </w:t>
      </w:r>
      <w:r w:rsidR="00AD202A">
        <w:rPr>
          <w:rFonts w:ascii="Times New Roman" w:hAnsi="Times New Roman"/>
          <w:sz w:val="28"/>
          <w:szCs w:val="28"/>
        </w:rPr>
        <w:t xml:space="preserve">Специалистом </w:t>
      </w:r>
      <w:r>
        <w:rPr>
          <w:rFonts w:ascii="Times New Roman" w:hAnsi="Times New Roman"/>
          <w:sz w:val="28"/>
          <w:szCs w:val="28"/>
        </w:rPr>
        <w:t>антикоррупционной экспертизы проектов нормативных правовых актов, в том числе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признающего административный регламент утратившим силу, составляет 15 дней, следующих за днем их поступления</w:t>
      </w:r>
      <w:r w:rsidR="00FB7D2C" w:rsidRPr="00FB7D2C">
        <w:rPr>
          <w:rFonts w:ascii="Times New Roman" w:hAnsi="Times New Roman"/>
          <w:sz w:val="28"/>
          <w:szCs w:val="28"/>
        </w:rPr>
        <w:t xml:space="preserve"> </w:t>
      </w:r>
      <w:r w:rsidR="00FB7D2C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готовится заключение по форме приложения к настоящему Порядку (далее - заключение), в котором отражаются выявленные при ее проведении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с указанием структурных единиц проекта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информация об отсутствии в проекте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</w:t>
      </w:r>
      <w:proofErr w:type="gramStart"/>
      <w:r w:rsidR="00FB7D2C">
        <w:rPr>
          <w:rFonts w:ascii="Times New Roman" w:hAnsi="Times New Roman"/>
          <w:sz w:val="28"/>
          <w:szCs w:val="28"/>
        </w:rPr>
        <w:t>Специалистом</w:t>
      </w:r>
      <w:proofErr w:type="gramEnd"/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проводившим антикоррупционную экспертизу.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Заключения, составляемые при проведении антикоррупционной экспертизы</w:t>
      </w:r>
      <w:r w:rsidR="00FB7D2C" w:rsidRPr="00FB7D2C">
        <w:rPr>
          <w:rFonts w:ascii="Times New Roman" w:hAnsi="Times New Roman"/>
          <w:sz w:val="28"/>
          <w:szCs w:val="28"/>
        </w:rPr>
        <w:t xml:space="preserve"> </w:t>
      </w:r>
      <w:r w:rsidR="00FB7D2C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, носят обязательный характер и подлежат обязательному рассмотрению разработчиком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Заключение считается положительным, если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Заключение считается отрицательным, если в нем содержатся указания на наличие в тексте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В этом случае проект нормативного правового акта направляется на доработку.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нормативного правового акта подлежит повторной антикоррупционной экспертизе в соответствии с требованиями настоящего Порядка.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заключении могут быть также отражены положения, не относящиеся в соответствии со статьей 5 Закона № 1798-КЗ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способствующие созданию условий для проявления коррупции.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Заключение подлежит обязательному рассмотрению в трехдневный срок со дня его получения разработчиком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В случае несогласия разработчика проекта с отрицательным заключением к проекту прилагается пояснительная записка с изложением разногласий.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Разногласия, возникающие при оценке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указанных в Заключении, разрешаются в порядке, установленном Инструкцией по делопроизводству в администрации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такие разногласия разрешаются комиссией по урегулированию разногласий, в состав которой входят: глава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- председатель комиссии, специалисты общего отдела администрации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района. Для дачи пояснений могут привлекаться разработчики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разногласий принимается одно из следующих решений: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согласиться с заключением и направить проект правового акта на доработку для внесения изменений и дополнений;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не согласиться с заключением и рекомендовать главе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подписать такой акт, а в случае, если это проект решения Совета, вносимого главой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района, то проект направляется в Совет вместе с заключением и протоколом, оформленном в порядке, предусмотренном пунктом 2.17 настоящего Порядка.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Результаты принятого комиссией решения указываются в протоколе, который должен быть изготовлен в день его принятия по результатам рассмотрения Заключения и пояснительной записки с изложением разногласий и незамедлительно направлен в общий отдел и разработчику проекта, а в случае необходимости и иным членам комиссии. </w:t>
      </w:r>
    </w:p>
    <w:p w:rsidR="00FB7D2C" w:rsidRDefault="00FB7D2C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FB7D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размещения материалов, необходимых для проведения независимой антикоррупционной экспертизы, в сети Интернет, а также направления в прокуратуру </w:t>
      </w:r>
      <w:r w:rsidR="00FB7D2C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 для проведения антикоррупционной экспертизы</w:t>
      </w:r>
    </w:p>
    <w:p w:rsidR="00FB7D2C" w:rsidRDefault="00FB7D2C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Разработчик проекта нормативного правового акта, не позднее рабочего дня, следующего за днем получения положительного заключения</w:t>
      </w:r>
      <w:r w:rsidR="00FB7D2C" w:rsidRPr="00FB7D2C">
        <w:rPr>
          <w:rFonts w:ascii="Times New Roman" w:hAnsi="Times New Roman"/>
          <w:sz w:val="28"/>
          <w:szCs w:val="28"/>
        </w:rPr>
        <w:t xml:space="preserve"> </w:t>
      </w:r>
      <w:r w:rsidR="00FB7D2C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>, направляет: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общий отдел для размещения проекта нормативного правового акта в сети Интернет на официальном сайте администрации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в разделе, предназначенном для проведения антикоррупционной экспертизы: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проект нормативного правового акта в электронном виде;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прокуратуру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 Краснодарского края для проведения их антикоррупционной экспертизы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проект нормативного правового акта на бумажном носителе;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сопроводите</w:t>
      </w:r>
      <w:r w:rsidR="00BC32E6">
        <w:rPr>
          <w:rFonts w:ascii="Times New Roman" w:hAnsi="Times New Roman"/>
          <w:sz w:val="28"/>
          <w:szCs w:val="28"/>
        </w:rPr>
        <w:t xml:space="preserve">льное письмо за подписью главы 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Подтверждением направления проекта правового акта в прокуратуру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является второй экземпляр сопроводительного письма с отметкой о его получении.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Раздел официального сайта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района, предназначенный для проведения антикоррупционной экспертизы (далее – раздел «Антикоррупционная экспертиза») должен содержать: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информацию об электронном и почтовом адресах разработчика проекта для приема заключений независимых экспертов по результатам антикоррупционной экспертизы проектов правовых актов;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дату размещения проекта правового акта в разделе «Антикоррупционная экспертиза»;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органа местного самоуправления, разработавшего проект правового акта;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вид, наименование (заголовок) проекта правового акта;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срок проведения антикоррупционной экспертизы;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поступившие, относительно проекта правового акта заключения, в том числе независимых экспертов по результатам антикоррупционной экспертизы;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мотивированные ответы разработчика проекта правового акта на экспертные заключения. 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Независимая антикоррупционная экспертиза правовых актов</w:t>
      </w: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проектов правовых актов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Независимая антикоррупционная экспертиза проводится юридическими лицами и гражданами Российской Федерации (далее – граждане),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гражданами, имеющими неснятую или непогашенную судимость;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№ 172-ФЗ;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международными и иностранными организациями;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некоммерческими организациями, выполняющими функции иностранного агента.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Независимые эксперты в срок, определенный для проведения независимой антикоррупционной экспертизы, по ее результатам направляют свои заключения в администрацию муниципального образования Динской район на электронный или почтовый адрес, указанный в разделе «Антикоррупционная экспертиза».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Заключение готовится по форме, утвержденной приказом Минюста РФ от 21 октября 2011 года № 363 «Об утверждении формы заключения по результатам независимой антикоррупционной экспертизы».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Электронные копии поступивших заключений по результатам независимой антикоррупционной экспертизы проекта правового акта независимо от обнаружения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не позднее рабочего дня, следующего за днем их поступления, размещаются для ознакомления в разделе «Антикоррупционная экспертиза».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 случае если поступившее заключение по результатам независимой антикоррупционной экспертизы не соответствует форме и требованиям к его содержанию, такое заключение возвращается в тридцатидневный срок с указанием причин.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поступление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</w:t>
      </w:r>
      <w:r w:rsidR="00BC32E6" w:rsidRPr="00BC32E6">
        <w:rPr>
          <w:rFonts w:ascii="Times New Roman" w:hAnsi="Times New Roman"/>
          <w:sz w:val="28"/>
          <w:szCs w:val="28"/>
        </w:rPr>
        <w:t xml:space="preserve"> </w:t>
      </w:r>
      <w:r w:rsidR="00BC32E6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Проекты нормативных правовых актов в целях проведения в отношении них независимой антикоррупционной экспертизы размещаются на официальном сайте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в сети Интернет в разделе «Антикоррупционная экспертиза» общим отделом не позднее рабочего дня, следующего за днем их поступления от разработчика, с указанием следующих сроков проведения независимой антикоррупционной экспертизы: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проектов нормативных правовых актов - 10 дней,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отменяющего или признающего административный регламент утратившим силу - 15 дней. 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Порядок проведения антикоррупционной экспертизы нормативных правовых актов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5.1.Антикоррупционная экспертиза принятых (изданных) нормативных правовых актов проводится при проведении их правовой экспертизы и мониторинге их применения.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Мониторинг применения нормативных правовых актов проводится отраслевыми (функциональными) органами администрации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в соответствии с Порядком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в администрации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</w:t>
      </w:r>
      <w:r w:rsidR="00BC32E6">
        <w:rPr>
          <w:rFonts w:ascii="Times New Roman" w:hAnsi="Times New Roman"/>
          <w:sz w:val="28"/>
          <w:szCs w:val="28"/>
        </w:rPr>
        <w:t>.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истечении срока, предусмотренного пунктом 4.9 раздела 4 настоящего Порядка, для проведения независимой антикоррупционной экспертизы, а также срока проведения антикоррупционной экспертизы в прокуратуре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района, разработчиком проекта в течение 2 рабочих дней готовится информационное письмо на имя начальника общего отдела с указанием срока размещения проекта нормативного правового акта в разделе «Антикоррупционная экспертиза», а также о наличии (отсутствии) и учете рекомендаций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независимой экспертизы и требований прокурора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 xml:space="preserve">района (с приложением соответствующих документов).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Исключением являются проекты административных регламентов осуществления муниципального контроля и (или) проекты административных регламентов предоставления муниципальных услуг, проекты нормативно-правовых актов, утверждающих изменения в ранее изданный административный регламент, а также проекты нормативных правовых актов, признающих административные регламенты утратившими силу, в отношении которых готовится пояснительная записка, на имя начальника общего отдела, с учетом требований Порядка 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утвержденного постановлением администрации муниципального образования Динской район от 19 декабря 2018 года № 2122. </w:t>
      </w: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75710B" w:rsidRDefault="0075710B" w:rsidP="00BC3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3600" w:firstLine="7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360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 xml:space="preserve">Выселковского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 по результатам проведения</w:t>
      </w:r>
    </w:p>
    <w:p w:rsidR="0075710B" w:rsidRDefault="0075710B" w:rsidP="0075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экспертизы нормативного правового акта</w:t>
      </w: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(проекта нормативного правового акта)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 »_____________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</w:t>
      </w: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Ф.И.О., должность лица, проводившего антикоррупционную экспертизу,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26.02.2010 № 96, провел антикоррупционную экспертизу _______________ (реквизиты муниципального нормативного правового акта или проекта муниципального нормативного правового акта) в целях выявления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(реквизиты муниципального нормативного правового акта или проект муниципального нормативного правового акта) выявлены следующие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предлагается _____________________________________________ (указать способ устранения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факторов: исключение из текста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документа, изложение его в другой редакции, внесение иных изменений в текст рассматриваемого документа либо иной документ или иной способ). 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  </w:t>
      </w:r>
      <w:r w:rsidR="00BC32E6">
        <w:rPr>
          <w:rFonts w:ascii="Times New Roman" w:hAnsi="Times New Roman"/>
          <w:sz w:val="28"/>
          <w:szCs w:val="28"/>
        </w:rPr>
        <w:t>__________________________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должностного лица)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 должностного лица)</w:t>
      </w:r>
    </w:p>
    <w:p w:rsidR="0075710B" w:rsidRDefault="0075710B" w:rsidP="0075710B">
      <w:pPr>
        <w:rPr>
          <w:rFonts w:ascii="Calibri" w:hAnsi="Calibri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E6" w:rsidRDefault="00BC32E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BC32E6" w:rsidRDefault="00BC32E6" w:rsidP="00BC32E6">
      <w:pPr>
        <w:rPr>
          <w:rFonts w:ascii="Times New Roman" w:hAnsi="Times New Roman" w:cs="Times New Roman"/>
          <w:sz w:val="28"/>
          <w:szCs w:val="28"/>
        </w:rPr>
      </w:pPr>
    </w:p>
    <w:p w:rsidR="00BC32E6" w:rsidRPr="009557D6" w:rsidRDefault="00BC32E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2E6" w:rsidRPr="009557D6" w:rsidSect="0075710B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90" w:rsidRDefault="000A3890" w:rsidP="0075710B">
      <w:pPr>
        <w:spacing w:after="0" w:line="240" w:lineRule="auto"/>
      </w:pPr>
      <w:r>
        <w:separator/>
      </w:r>
    </w:p>
  </w:endnote>
  <w:endnote w:type="continuationSeparator" w:id="0">
    <w:p w:rsidR="000A3890" w:rsidRDefault="000A3890" w:rsidP="0075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90" w:rsidRDefault="000A3890" w:rsidP="0075710B">
      <w:pPr>
        <w:spacing w:after="0" w:line="240" w:lineRule="auto"/>
      </w:pPr>
      <w:r>
        <w:separator/>
      </w:r>
    </w:p>
  </w:footnote>
  <w:footnote w:type="continuationSeparator" w:id="0">
    <w:p w:rsidR="000A3890" w:rsidRDefault="000A3890" w:rsidP="0075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97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710B" w:rsidRPr="0075710B" w:rsidRDefault="0075710B" w:rsidP="0075710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7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7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7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D8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57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6"/>
    <w:rsid w:val="000A3890"/>
    <w:rsid w:val="000A3D81"/>
    <w:rsid w:val="005E7779"/>
    <w:rsid w:val="006E23E4"/>
    <w:rsid w:val="0075710B"/>
    <w:rsid w:val="008C4AA6"/>
    <w:rsid w:val="009557D6"/>
    <w:rsid w:val="00AD202A"/>
    <w:rsid w:val="00BC32E6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57D6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D6"/>
    <w:pPr>
      <w:ind w:left="720"/>
      <w:contextualSpacing/>
    </w:pPr>
  </w:style>
  <w:style w:type="paragraph" w:customStyle="1" w:styleId="ConsNonformat">
    <w:name w:val="ConsNonformat"/>
    <w:rsid w:val="00955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10B"/>
  </w:style>
  <w:style w:type="paragraph" w:styleId="a9">
    <w:name w:val="footer"/>
    <w:basedOn w:val="a"/>
    <w:link w:val="aa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10B"/>
  </w:style>
  <w:style w:type="character" w:customStyle="1" w:styleId="FontStyle18">
    <w:name w:val="Font Style18"/>
    <w:basedOn w:val="a0"/>
    <w:uiPriority w:val="99"/>
    <w:rsid w:val="007571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57D6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D6"/>
    <w:pPr>
      <w:ind w:left="720"/>
      <w:contextualSpacing/>
    </w:pPr>
  </w:style>
  <w:style w:type="paragraph" w:customStyle="1" w:styleId="ConsNonformat">
    <w:name w:val="ConsNonformat"/>
    <w:rsid w:val="00955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10B"/>
  </w:style>
  <w:style w:type="paragraph" w:styleId="a9">
    <w:name w:val="footer"/>
    <w:basedOn w:val="a"/>
    <w:link w:val="aa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10B"/>
  </w:style>
  <w:style w:type="character" w:customStyle="1" w:styleId="FontStyle18">
    <w:name w:val="Font Style18"/>
    <w:basedOn w:val="a0"/>
    <w:uiPriority w:val="99"/>
    <w:rsid w:val="007571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2023-06-16T07:39:00Z</dcterms:created>
  <dcterms:modified xsi:type="dcterms:W3CDTF">2023-07-14T10:20:00Z</dcterms:modified>
</cp:coreProperties>
</file>