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7" w:rsidRPr="00194C57" w:rsidRDefault="000D3723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2019935</wp:posOffset>
            </wp:positionH>
            <wp:positionV relativeFrom="paragraph">
              <wp:posOffset>171450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D3723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D3723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94C57" w:rsidRPr="00194C57" w:rsidRDefault="00AD2A01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AD2A01" w:rsidRDefault="006058CC" w:rsidP="00AD2A01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</w:t>
      </w:r>
      <w:r w:rsidR="00B87DAD">
        <w:rPr>
          <w:rFonts w:ascii="Tahoma" w:hAnsi="Tahoma" w:cs="Tahoma"/>
          <w:sz w:val="24"/>
          <w:szCs w:val="24"/>
        </w:rPr>
        <w:t>.12</w:t>
      </w:r>
      <w:r w:rsidR="00AD2A01">
        <w:rPr>
          <w:rFonts w:ascii="Tahoma" w:hAnsi="Tahoma" w:cs="Tahoma"/>
          <w:sz w:val="24"/>
          <w:szCs w:val="24"/>
        </w:rPr>
        <w:t>.202</w:t>
      </w:r>
      <w:r>
        <w:rPr>
          <w:rFonts w:ascii="Tahoma" w:hAnsi="Tahoma" w:cs="Tahoma"/>
          <w:sz w:val="24"/>
          <w:szCs w:val="24"/>
        </w:rPr>
        <w:t>3</w:t>
      </w:r>
    </w:p>
    <w:p w:rsidR="00AD2A01" w:rsidRDefault="00AD2A01" w:rsidP="00AD2A01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г. Краснодар</w:t>
      </w:r>
    </w:p>
    <w:p w:rsidR="00AD2A01" w:rsidRDefault="00AD2A01" w:rsidP="00AD2A01">
      <w:pPr>
        <w:rPr>
          <w:rFonts w:ascii="Tahoma" w:hAnsi="Tahoma" w:cs="Tahoma"/>
          <w:sz w:val="24"/>
          <w:szCs w:val="24"/>
        </w:rPr>
      </w:pPr>
    </w:p>
    <w:p w:rsidR="007B09B8" w:rsidRDefault="007B09B8" w:rsidP="00AD2A01">
      <w:pPr>
        <w:jc w:val="center"/>
        <w:rPr>
          <w:rFonts w:ascii="Tahoma" w:hAnsi="Tahoma" w:cs="Tahoma"/>
          <w:b/>
          <w:sz w:val="24"/>
          <w:szCs w:val="24"/>
        </w:rPr>
      </w:pPr>
    </w:p>
    <w:p w:rsidR="00AD2A01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Вниманию потребителей природного газа: температурные коэффициенты на </w:t>
      </w:r>
      <w:r w:rsidR="00721BEE">
        <w:rPr>
          <w:rFonts w:ascii="Tahoma" w:hAnsi="Tahoma" w:cs="Tahoma"/>
          <w:b/>
          <w:sz w:val="24"/>
          <w:szCs w:val="24"/>
        </w:rPr>
        <w:t>первое</w:t>
      </w:r>
      <w:r>
        <w:rPr>
          <w:rFonts w:ascii="Tahoma" w:hAnsi="Tahoma" w:cs="Tahoma"/>
          <w:b/>
          <w:sz w:val="24"/>
          <w:szCs w:val="24"/>
        </w:rPr>
        <w:t xml:space="preserve"> полугодие 202</w:t>
      </w:r>
      <w:r w:rsidR="006058CC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года</w:t>
      </w:r>
    </w:p>
    <w:p w:rsidR="00AD2A01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</w:p>
    <w:p w:rsidR="00AD2A01" w:rsidRPr="004F20E2" w:rsidRDefault="00AD2A01" w:rsidP="00AD2A01">
      <w:pPr>
        <w:jc w:val="both"/>
        <w:rPr>
          <w:rFonts w:ascii="Tahoma" w:hAnsi="Tahoma" w:cs="Tahoma"/>
          <w:noProof/>
          <w:sz w:val="24"/>
          <w:szCs w:val="24"/>
        </w:rPr>
      </w:pPr>
      <w:r w:rsidRPr="004F20E2">
        <w:rPr>
          <w:rFonts w:ascii="Tahoma" w:hAnsi="Tahoma" w:cs="Tahoma"/>
          <w:sz w:val="24"/>
          <w:szCs w:val="24"/>
        </w:rPr>
        <w:t xml:space="preserve">ООО «Газпром межрегионгаз Краснодар» уведомляет абонентов, что </w:t>
      </w:r>
      <w:r w:rsidRPr="004F20E2">
        <w:rPr>
          <w:rFonts w:ascii="Tahoma" w:hAnsi="Tahoma" w:cs="Tahoma"/>
          <w:noProof/>
          <w:sz w:val="24"/>
          <w:szCs w:val="24"/>
        </w:rPr>
        <w:t xml:space="preserve">на основании </w:t>
      </w:r>
      <w:r w:rsidR="009A4E45">
        <w:rPr>
          <w:rFonts w:ascii="Tahoma" w:hAnsi="Tahoma" w:cs="Tahoma"/>
          <w:noProof/>
          <w:sz w:val="24"/>
          <w:szCs w:val="24"/>
        </w:rPr>
        <w:t xml:space="preserve">письма </w:t>
      </w:r>
      <w:r w:rsidR="009A4E45">
        <w:rPr>
          <w:rFonts w:ascii="Tahoma" w:hAnsi="Tahoma" w:cs="Tahoma"/>
          <w:noProof/>
          <w:sz w:val="24"/>
          <w:szCs w:val="24"/>
        </w:rPr>
        <w:t>ФГБУ «ВНИИМС» от 24.10.2023 № 208-18/229</w:t>
      </w:r>
      <w:r w:rsidRPr="004F20E2">
        <w:rPr>
          <w:rFonts w:ascii="Tahoma" w:hAnsi="Tahoma" w:cs="Tahoma"/>
          <w:noProof/>
          <w:sz w:val="24"/>
          <w:szCs w:val="24"/>
        </w:rPr>
        <w:t xml:space="preserve"> </w:t>
      </w:r>
      <w:r w:rsidR="004F20E2" w:rsidRPr="004F20E2">
        <w:rPr>
          <w:rFonts w:ascii="Tahoma" w:hAnsi="Tahoma" w:cs="Tahoma"/>
          <w:noProof/>
          <w:sz w:val="24"/>
          <w:szCs w:val="24"/>
        </w:rPr>
        <w:t>Федеральным аген</w:t>
      </w:r>
      <w:r w:rsidR="001B7151">
        <w:rPr>
          <w:rFonts w:ascii="Tahoma" w:hAnsi="Tahoma" w:cs="Tahoma"/>
          <w:noProof/>
          <w:sz w:val="24"/>
          <w:szCs w:val="24"/>
        </w:rPr>
        <w:t>т</w:t>
      </w:r>
      <w:r w:rsidR="004F20E2" w:rsidRPr="004F20E2">
        <w:rPr>
          <w:rFonts w:ascii="Tahoma" w:hAnsi="Tahoma" w:cs="Tahoma"/>
          <w:noProof/>
          <w:sz w:val="24"/>
          <w:szCs w:val="24"/>
        </w:rPr>
        <w:t xml:space="preserve">ством по техническому регулированию и метрологии температурных коэффициентов </w:t>
      </w:r>
      <w:r w:rsidRPr="004F20E2">
        <w:rPr>
          <w:rFonts w:ascii="Tahoma" w:hAnsi="Tahoma" w:cs="Tahoma"/>
          <w:noProof/>
          <w:sz w:val="24"/>
          <w:szCs w:val="24"/>
        </w:rPr>
        <w:t>вводятся в действие утвержденные температурные коэффициенты к показаниям приборов учета газ</w:t>
      </w:r>
      <w:bookmarkStart w:id="0" w:name="_GoBack"/>
      <w:bookmarkEnd w:id="0"/>
      <w:r w:rsidRPr="004F20E2">
        <w:rPr>
          <w:rFonts w:ascii="Tahoma" w:hAnsi="Tahoma" w:cs="Tahoma"/>
          <w:noProof/>
          <w:sz w:val="24"/>
          <w:szCs w:val="24"/>
        </w:rPr>
        <w:t xml:space="preserve">а, установленных вне помещений у потребителей ООО «Газпром межрегионгаз Краснодар», не имеющих температурной компенсации и зарегистрированных в Государственном реестре средств измерений, на </w:t>
      </w:r>
      <w:r w:rsidR="00B87DAD">
        <w:rPr>
          <w:rFonts w:ascii="Tahoma" w:hAnsi="Tahoma" w:cs="Tahoma"/>
          <w:noProof/>
          <w:sz w:val="24"/>
          <w:szCs w:val="24"/>
        </w:rPr>
        <w:t>первое</w:t>
      </w:r>
      <w:r w:rsidRPr="004F20E2">
        <w:rPr>
          <w:rFonts w:ascii="Tahoma" w:hAnsi="Tahoma" w:cs="Tahoma"/>
          <w:noProof/>
          <w:sz w:val="24"/>
          <w:szCs w:val="24"/>
        </w:rPr>
        <w:t xml:space="preserve"> полугодие 202</w:t>
      </w:r>
      <w:r w:rsidR="006058CC">
        <w:rPr>
          <w:rFonts w:ascii="Tahoma" w:hAnsi="Tahoma" w:cs="Tahoma"/>
          <w:noProof/>
          <w:sz w:val="24"/>
          <w:szCs w:val="24"/>
        </w:rPr>
        <w:t>4</w:t>
      </w:r>
      <w:r w:rsidRPr="004F20E2">
        <w:rPr>
          <w:rFonts w:ascii="Tahoma" w:hAnsi="Tahoma" w:cs="Tahoma"/>
          <w:noProof/>
          <w:sz w:val="24"/>
          <w:szCs w:val="24"/>
        </w:rPr>
        <w:t xml:space="preserve"> года.</w:t>
      </w:r>
    </w:p>
    <w:p w:rsidR="00AD2A01" w:rsidRPr="00406FAF" w:rsidRDefault="00AD2A01" w:rsidP="00AD2A01">
      <w:pPr>
        <w:jc w:val="center"/>
        <w:rPr>
          <w:rFonts w:ascii="Tahoma" w:hAnsi="Tahoma" w:cs="Tahoma"/>
          <w:sz w:val="24"/>
          <w:szCs w:val="24"/>
          <w:highlight w:val="yellow"/>
        </w:rPr>
      </w:pPr>
    </w:p>
    <w:p w:rsidR="00AD2A01" w:rsidRPr="004F20E2" w:rsidRDefault="00AD2A01" w:rsidP="00AD2A01">
      <w:pPr>
        <w:pStyle w:val="ConsPlusTitle"/>
        <w:widowControl/>
        <w:tabs>
          <w:tab w:val="left" w:pos="3544"/>
          <w:tab w:val="left" w:pos="4962"/>
        </w:tabs>
        <w:ind w:right="-283"/>
        <w:jc w:val="center"/>
        <w:rPr>
          <w:rFonts w:ascii="Tahoma" w:hAnsi="Tahoma" w:cs="Tahoma"/>
          <w:sz w:val="24"/>
          <w:szCs w:val="24"/>
        </w:rPr>
      </w:pPr>
      <w:r w:rsidRPr="004F20E2">
        <w:rPr>
          <w:rFonts w:ascii="Tahoma" w:hAnsi="Tahoma" w:cs="Tahoma"/>
          <w:sz w:val="24"/>
          <w:szCs w:val="24"/>
        </w:rPr>
        <w:t>ТЕМПЕРАТУРНЫЕ КОЭФФИЦИЕНТЫ ДЛЯ КРАСНОДАРСКОГО КРАЯ</w:t>
      </w:r>
    </w:p>
    <w:p w:rsidR="00AD2A01" w:rsidRPr="004F20E2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  <w:r w:rsidRPr="004F20E2">
        <w:rPr>
          <w:rFonts w:ascii="Tahoma" w:hAnsi="Tahoma" w:cs="Tahoma"/>
          <w:b/>
          <w:sz w:val="24"/>
          <w:szCs w:val="24"/>
        </w:rPr>
        <w:t xml:space="preserve">на </w:t>
      </w:r>
      <w:r w:rsidR="00445D22">
        <w:rPr>
          <w:rFonts w:ascii="Tahoma" w:hAnsi="Tahoma" w:cs="Tahoma"/>
          <w:b/>
          <w:sz w:val="24"/>
          <w:szCs w:val="24"/>
        </w:rPr>
        <w:t>первое</w:t>
      </w:r>
      <w:r w:rsidR="00445D22" w:rsidRPr="004F20E2">
        <w:rPr>
          <w:rFonts w:ascii="Tahoma" w:hAnsi="Tahoma" w:cs="Tahoma"/>
          <w:b/>
          <w:sz w:val="24"/>
          <w:szCs w:val="24"/>
        </w:rPr>
        <w:t xml:space="preserve"> </w:t>
      </w:r>
      <w:r w:rsidRPr="004F20E2">
        <w:rPr>
          <w:rFonts w:ascii="Tahoma" w:hAnsi="Tahoma" w:cs="Tahoma"/>
          <w:b/>
          <w:sz w:val="24"/>
          <w:szCs w:val="24"/>
        </w:rPr>
        <w:t>полугодие 202</w:t>
      </w:r>
      <w:r w:rsidR="006058CC">
        <w:rPr>
          <w:rFonts w:ascii="Tahoma" w:hAnsi="Tahoma" w:cs="Tahoma"/>
          <w:b/>
          <w:sz w:val="24"/>
          <w:szCs w:val="24"/>
        </w:rPr>
        <w:t>4</w:t>
      </w:r>
      <w:r w:rsidRPr="004F20E2">
        <w:rPr>
          <w:rFonts w:ascii="Tahoma" w:hAnsi="Tahoma" w:cs="Tahoma"/>
          <w:b/>
          <w:sz w:val="24"/>
          <w:szCs w:val="24"/>
        </w:rPr>
        <w:t xml:space="preserve"> года.   </w:t>
      </w:r>
    </w:p>
    <w:p w:rsidR="00AD2A01" w:rsidRPr="00AD2A01" w:rsidRDefault="00AD2A01" w:rsidP="00AD2A01">
      <w:pPr>
        <w:rPr>
          <w:rFonts w:ascii="Tahoma" w:hAnsi="Tahoma" w:cs="Tahoma"/>
          <w:sz w:val="24"/>
          <w:szCs w:val="24"/>
          <w:highlight w:val="yellow"/>
        </w:rPr>
      </w:pPr>
    </w:p>
    <w:p w:rsidR="00AD2A01" w:rsidRPr="00985711" w:rsidRDefault="00AD2A01" w:rsidP="00AD2A01">
      <w:pPr>
        <w:jc w:val="both"/>
        <w:rPr>
          <w:rFonts w:ascii="Tahoma" w:hAnsi="Tahoma" w:cs="Tahoma"/>
          <w:b/>
          <w:sz w:val="24"/>
          <w:szCs w:val="24"/>
        </w:rPr>
      </w:pPr>
      <w:r w:rsidRPr="00985711">
        <w:rPr>
          <w:rFonts w:ascii="Tahoma" w:hAnsi="Tahoma" w:cs="Tahoma"/>
          <w:b/>
          <w:sz w:val="24"/>
          <w:szCs w:val="24"/>
        </w:rPr>
        <w:t>Северная климатическая зона</w:t>
      </w:r>
      <w:r w:rsidRPr="0098571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985711">
        <w:rPr>
          <w:rFonts w:ascii="Tahoma" w:hAnsi="Tahoma" w:cs="Tahoma"/>
          <w:sz w:val="24"/>
          <w:szCs w:val="24"/>
        </w:rPr>
        <w:t>Белоглинский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Ейский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Каневской, Крыловской, </w:t>
      </w:r>
      <w:proofErr w:type="spellStart"/>
      <w:r w:rsidRPr="00985711">
        <w:rPr>
          <w:rFonts w:ascii="Tahoma" w:hAnsi="Tahoma" w:cs="Tahoma"/>
          <w:sz w:val="24"/>
          <w:szCs w:val="24"/>
        </w:rPr>
        <w:t>Кущевский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Ленинградский, </w:t>
      </w:r>
      <w:proofErr w:type="spellStart"/>
      <w:r w:rsidRPr="00985711">
        <w:rPr>
          <w:rFonts w:ascii="Tahoma" w:hAnsi="Tahoma" w:cs="Tahoma"/>
          <w:sz w:val="24"/>
          <w:szCs w:val="24"/>
        </w:rPr>
        <w:t>Новопокровский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Павловский, </w:t>
      </w:r>
      <w:proofErr w:type="spellStart"/>
      <w:r w:rsidRPr="00985711">
        <w:rPr>
          <w:rFonts w:ascii="Tahoma" w:hAnsi="Tahoma" w:cs="Tahoma"/>
          <w:sz w:val="24"/>
          <w:szCs w:val="24"/>
        </w:rPr>
        <w:t>Приморско-Ахтарский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Староминский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Тихорецкий и </w:t>
      </w:r>
      <w:proofErr w:type="spellStart"/>
      <w:r w:rsidRPr="00985711">
        <w:rPr>
          <w:rFonts w:ascii="Tahoma" w:hAnsi="Tahoma" w:cs="Tahoma"/>
          <w:sz w:val="24"/>
          <w:szCs w:val="24"/>
        </w:rPr>
        <w:t>Щербиновский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 районы): </w:t>
      </w:r>
      <w:r w:rsidR="00B87DAD">
        <w:rPr>
          <w:rFonts w:ascii="Tahoma" w:hAnsi="Tahoma" w:cs="Tahoma"/>
          <w:b/>
          <w:sz w:val="24"/>
          <w:szCs w:val="24"/>
        </w:rPr>
        <w:t>январь</w:t>
      </w:r>
      <w:r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B87DAD">
        <w:rPr>
          <w:rFonts w:ascii="Tahoma" w:hAnsi="Tahoma" w:cs="Tahoma"/>
          <w:b/>
          <w:sz w:val="24"/>
          <w:szCs w:val="24"/>
        </w:rPr>
        <w:t>1,08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B87DAD">
        <w:rPr>
          <w:rFonts w:ascii="Tahoma" w:hAnsi="Tahoma" w:cs="Tahoma"/>
          <w:b/>
          <w:sz w:val="24"/>
          <w:szCs w:val="24"/>
        </w:rPr>
        <w:t>февраль</w:t>
      </w:r>
      <w:r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B87DAD">
        <w:rPr>
          <w:rFonts w:ascii="Tahoma" w:hAnsi="Tahoma" w:cs="Tahoma"/>
          <w:b/>
          <w:sz w:val="24"/>
          <w:szCs w:val="24"/>
        </w:rPr>
        <w:t>1,0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B87DAD">
        <w:rPr>
          <w:rFonts w:ascii="Tahoma" w:hAnsi="Tahoma" w:cs="Tahoma"/>
          <w:b/>
          <w:sz w:val="24"/>
          <w:szCs w:val="24"/>
        </w:rPr>
        <w:t>март</w:t>
      </w:r>
      <w:r w:rsidRPr="00985711">
        <w:rPr>
          <w:rFonts w:ascii="Tahoma" w:hAnsi="Tahoma" w:cs="Tahoma"/>
          <w:b/>
          <w:sz w:val="24"/>
          <w:szCs w:val="24"/>
        </w:rPr>
        <w:t xml:space="preserve"> 1,0</w:t>
      </w:r>
      <w:r w:rsidR="009A4E45">
        <w:rPr>
          <w:rFonts w:ascii="Tahoma" w:hAnsi="Tahoma" w:cs="Tahoma"/>
          <w:b/>
          <w:sz w:val="24"/>
          <w:szCs w:val="24"/>
        </w:rPr>
        <w:t>5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B87DAD">
        <w:rPr>
          <w:rFonts w:ascii="Tahoma" w:hAnsi="Tahoma" w:cs="Tahoma"/>
          <w:b/>
          <w:sz w:val="24"/>
          <w:szCs w:val="24"/>
        </w:rPr>
        <w:t>апрель</w:t>
      </w:r>
      <w:r w:rsidRPr="00985711">
        <w:rPr>
          <w:rFonts w:ascii="Tahoma" w:hAnsi="Tahoma" w:cs="Tahoma"/>
          <w:b/>
          <w:sz w:val="24"/>
          <w:szCs w:val="24"/>
        </w:rPr>
        <w:t xml:space="preserve"> 1,0</w:t>
      </w:r>
      <w:r w:rsidR="00B87DAD">
        <w:rPr>
          <w:rFonts w:ascii="Tahoma" w:hAnsi="Tahoma" w:cs="Tahoma"/>
          <w:b/>
          <w:sz w:val="24"/>
          <w:szCs w:val="24"/>
        </w:rPr>
        <w:t>3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B87DAD">
        <w:rPr>
          <w:rFonts w:ascii="Tahoma" w:hAnsi="Tahoma" w:cs="Tahoma"/>
          <w:b/>
          <w:sz w:val="24"/>
          <w:szCs w:val="24"/>
        </w:rPr>
        <w:t>май</w:t>
      </w:r>
      <w:r w:rsidRPr="00985711">
        <w:rPr>
          <w:rFonts w:ascii="Tahoma" w:hAnsi="Tahoma" w:cs="Tahoma"/>
          <w:b/>
          <w:sz w:val="24"/>
          <w:szCs w:val="24"/>
        </w:rPr>
        <w:t xml:space="preserve"> 1,0</w:t>
      </w:r>
      <w:r w:rsidR="009A4E45">
        <w:rPr>
          <w:rFonts w:ascii="Tahoma" w:hAnsi="Tahoma" w:cs="Tahoma"/>
          <w:b/>
          <w:sz w:val="24"/>
          <w:szCs w:val="24"/>
        </w:rPr>
        <w:t>2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B87DAD">
        <w:rPr>
          <w:rFonts w:ascii="Tahoma" w:hAnsi="Tahoma" w:cs="Tahoma"/>
          <w:b/>
          <w:sz w:val="24"/>
          <w:szCs w:val="24"/>
        </w:rPr>
        <w:t>июнь</w:t>
      </w:r>
      <w:r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9A4E45">
        <w:rPr>
          <w:rFonts w:ascii="Tahoma" w:hAnsi="Tahoma" w:cs="Tahoma"/>
          <w:b/>
          <w:sz w:val="24"/>
          <w:szCs w:val="24"/>
        </w:rPr>
        <w:t>1</w:t>
      </w:r>
      <w:r w:rsidRPr="00985711">
        <w:rPr>
          <w:rFonts w:ascii="Tahoma" w:hAnsi="Tahoma" w:cs="Tahoma"/>
          <w:b/>
          <w:sz w:val="24"/>
          <w:szCs w:val="24"/>
        </w:rPr>
        <w:t>.</w:t>
      </w:r>
    </w:p>
    <w:p w:rsidR="00406FAF" w:rsidRDefault="00406FAF" w:rsidP="00B87DAD">
      <w:pPr>
        <w:jc w:val="both"/>
        <w:rPr>
          <w:rFonts w:ascii="Tahoma" w:hAnsi="Tahoma" w:cs="Tahoma"/>
          <w:b/>
          <w:sz w:val="24"/>
          <w:szCs w:val="24"/>
        </w:rPr>
      </w:pPr>
    </w:p>
    <w:p w:rsidR="00B87DAD" w:rsidRPr="00B87DAD" w:rsidRDefault="00AD2A01" w:rsidP="00B87DAD">
      <w:pPr>
        <w:jc w:val="both"/>
        <w:rPr>
          <w:rFonts w:ascii="Tahoma" w:hAnsi="Tahoma" w:cs="Tahoma"/>
          <w:b/>
          <w:sz w:val="24"/>
          <w:szCs w:val="24"/>
        </w:rPr>
      </w:pPr>
      <w:r w:rsidRPr="00985711">
        <w:rPr>
          <w:rFonts w:ascii="Tahoma" w:hAnsi="Tahoma" w:cs="Tahoma"/>
          <w:b/>
          <w:sz w:val="24"/>
          <w:szCs w:val="24"/>
        </w:rPr>
        <w:t>Центральная климатическая зона</w:t>
      </w:r>
      <w:r w:rsidRPr="0098571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985711">
        <w:rPr>
          <w:rFonts w:ascii="Tahoma" w:hAnsi="Tahoma" w:cs="Tahoma"/>
          <w:sz w:val="24"/>
          <w:szCs w:val="24"/>
        </w:rPr>
        <w:t>Брюховецкий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Выселковский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Гулькевичский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Динской районы, г. Кропоткин, г. Краснодар, Кавказский, </w:t>
      </w:r>
      <w:proofErr w:type="spellStart"/>
      <w:r w:rsidRPr="00985711">
        <w:rPr>
          <w:rFonts w:ascii="Tahoma" w:hAnsi="Tahoma" w:cs="Tahoma"/>
          <w:sz w:val="24"/>
          <w:szCs w:val="24"/>
        </w:rPr>
        <w:t>Кореновский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Курганинский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85711">
        <w:rPr>
          <w:rFonts w:ascii="Tahoma" w:hAnsi="Tahoma" w:cs="Tahoma"/>
          <w:sz w:val="24"/>
          <w:szCs w:val="24"/>
        </w:rPr>
        <w:t>Новокубанский</w:t>
      </w:r>
      <w:proofErr w:type="spellEnd"/>
      <w:r w:rsidRPr="00985711">
        <w:rPr>
          <w:rFonts w:ascii="Tahoma" w:hAnsi="Tahoma" w:cs="Tahoma"/>
          <w:sz w:val="24"/>
          <w:szCs w:val="24"/>
        </w:rPr>
        <w:t xml:space="preserve">, Тбилисский, Тимашевский, Калининский, Красноармейский районы, г. Армавир, </w:t>
      </w:r>
      <w:proofErr w:type="spellStart"/>
      <w:r w:rsidRPr="00985711">
        <w:rPr>
          <w:rFonts w:ascii="Tahoma" w:hAnsi="Tahoma" w:cs="Tahoma"/>
          <w:sz w:val="24"/>
          <w:szCs w:val="24"/>
        </w:rPr>
        <w:t>Усть</w:t>
      </w:r>
      <w:proofErr w:type="spellEnd"/>
      <w:r w:rsidRPr="00985711">
        <w:rPr>
          <w:rFonts w:ascii="Tahoma" w:hAnsi="Tahoma" w:cs="Tahoma"/>
          <w:sz w:val="24"/>
          <w:szCs w:val="24"/>
        </w:rPr>
        <w:t>-Лабинский район):</w:t>
      </w:r>
      <w:r w:rsidRPr="0098571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87DAD" w:rsidRPr="00B87DAD">
        <w:rPr>
          <w:rFonts w:ascii="Tahoma" w:hAnsi="Tahoma" w:cs="Tahoma"/>
          <w:b/>
          <w:sz w:val="24"/>
          <w:szCs w:val="24"/>
        </w:rPr>
        <w:t>январь 1,0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="00B87DAD" w:rsidRPr="00B87DAD">
        <w:rPr>
          <w:rFonts w:ascii="Tahoma" w:hAnsi="Tahoma" w:cs="Tahoma"/>
          <w:b/>
          <w:sz w:val="24"/>
          <w:szCs w:val="24"/>
        </w:rPr>
        <w:t>; февраль 1,0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="00B87DAD" w:rsidRPr="00B87DAD">
        <w:rPr>
          <w:rFonts w:ascii="Tahoma" w:hAnsi="Tahoma" w:cs="Tahoma"/>
          <w:b/>
          <w:sz w:val="24"/>
          <w:szCs w:val="24"/>
        </w:rPr>
        <w:t>; март 1,0</w:t>
      </w:r>
      <w:r w:rsidR="009A4E45">
        <w:rPr>
          <w:rFonts w:ascii="Tahoma" w:hAnsi="Tahoma" w:cs="Tahoma"/>
          <w:b/>
          <w:sz w:val="24"/>
          <w:szCs w:val="24"/>
        </w:rPr>
        <w:t>5</w:t>
      </w:r>
      <w:r w:rsidR="00B87DAD" w:rsidRPr="00B87DAD">
        <w:rPr>
          <w:rFonts w:ascii="Tahoma" w:hAnsi="Tahoma" w:cs="Tahoma"/>
          <w:b/>
          <w:sz w:val="24"/>
          <w:szCs w:val="24"/>
        </w:rPr>
        <w:t>; апрель 1,0</w:t>
      </w:r>
      <w:r w:rsidR="009A4E45">
        <w:rPr>
          <w:rFonts w:ascii="Tahoma" w:hAnsi="Tahoma" w:cs="Tahoma"/>
          <w:b/>
          <w:sz w:val="24"/>
          <w:szCs w:val="24"/>
        </w:rPr>
        <w:t>3</w:t>
      </w:r>
      <w:r w:rsidR="00B87DAD" w:rsidRPr="00B87DAD">
        <w:rPr>
          <w:rFonts w:ascii="Tahoma" w:hAnsi="Tahoma" w:cs="Tahoma"/>
          <w:b/>
          <w:sz w:val="24"/>
          <w:szCs w:val="24"/>
        </w:rPr>
        <w:t>; май 1,02; июнь 0,99.</w:t>
      </w:r>
    </w:p>
    <w:p w:rsidR="00AD2A01" w:rsidRPr="00985711" w:rsidRDefault="00AD2A01" w:rsidP="00AD2A01">
      <w:pPr>
        <w:jc w:val="both"/>
        <w:rPr>
          <w:rFonts w:ascii="Tahoma" w:hAnsi="Tahoma" w:cs="Tahoma"/>
          <w:b/>
          <w:sz w:val="24"/>
          <w:szCs w:val="24"/>
        </w:rPr>
      </w:pPr>
    </w:p>
    <w:p w:rsidR="00B87DAD" w:rsidRPr="00406FAF" w:rsidRDefault="00AD2A01" w:rsidP="00B87DAD">
      <w:pPr>
        <w:jc w:val="both"/>
        <w:rPr>
          <w:rFonts w:ascii="Tahoma" w:hAnsi="Tahoma" w:cs="Tahoma"/>
          <w:b/>
          <w:sz w:val="24"/>
          <w:szCs w:val="24"/>
        </w:rPr>
      </w:pPr>
      <w:r w:rsidRPr="00670245">
        <w:rPr>
          <w:rFonts w:ascii="Tahoma" w:hAnsi="Tahoma" w:cs="Tahoma"/>
          <w:b/>
          <w:sz w:val="24"/>
          <w:szCs w:val="24"/>
        </w:rPr>
        <w:t>Предгорная Восточная климатическая зона</w:t>
      </w:r>
      <w:r w:rsidRPr="0067024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670245">
        <w:rPr>
          <w:rFonts w:ascii="Tahoma" w:hAnsi="Tahoma" w:cs="Tahoma"/>
          <w:sz w:val="24"/>
          <w:szCs w:val="24"/>
        </w:rPr>
        <w:t>Отрадненский</w:t>
      </w:r>
      <w:proofErr w:type="spellEnd"/>
      <w:r w:rsidRPr="00670245">
        <w:rPr>
          <w:rFonts w:ascii="Tahoma" w:hAnsi="Tahoma" w:cs="Tahoma"/>
          <w:sz w:val="24"/>
          <w:szCs w:val="24"/>
        </w:rPr>
        <w:t>, Мостовской, Успенский, Лабинский районы</w:t>
      </w:r>
      <w:r w:rsidRPr="00406FAF">
        <w:rPr>
          <w:rFonts w:ascii="Tahoma" w:hAnsi="Tahoma" w:cs="Tahoma"/>
          <w:sz w:val="24"/>
          <w:szCs w:val="24"/>
        </w:rPr>
        <w:t xml:space="preserve">): </w:t>
      </w:r>
      <w:r w:rsidR="00B87DAD" w:rsidRPr="00406FAF">
        <w:rPr>
          <w:rFonts w:ascii="Tahoma" w:hAnsi="Tahoma" w:cs="Tahoma"/>
          <w:b/>
          <w:sz w:val="24"/>
          <w:szCs w:val="24"/>
        </w:rPr>
        <w:t>январь 1,0</w:t>
      </w:r>
      <w:r w:rsidR="009A4E45">
        <w:rPr>
          <w:rFonts w:ascii="Tahoma" w:hAnsi="Tahoma" w:cs="Tahoma"/>
          <w:b/>
          <w:sz w:val="24"/>
          <w:szCs w:val="24"/>
        </w:rPr>
        <w:t>4</w:t>
      </w:r>
      <w:r w:rsidR="00B87DAD" w:rsidRPr="00406FAF">
        <w:rPr>
          <w:rFonts w:ascii="Tahoma" w:hAnsi="Tahoma" w:cs="Tahoma"/>
          <w:b/>
          <w:sz w:val="24"/>
          <w:szCs w:val="24"/>
        </w:rPr>
        <w:t>; февраль 1,0</w:t>
      </w:r>
      <w:r w:rsidR="009A4E45">
        <w:rPr>
          <w:rFonts w:ascii="Tahoma" w:hAnsi="Tahoma" w:cs="Tahoma"/>
          <w:b/>
          <w:sz w:val="24"/>
          <w:szCs w:val="24"/>
        </w:rPr>
        <w:t>4</w:t>
      </w:r>
      <w:r w:rsidR="00B87DAD" w:rsidRPr="00406FAF">
        <w:rPr>
          <w:rFonts w:ascii="Tahoma" w:hAnsi="Tahoma" w:cs="Tahoma"/>
          <w:b/>
          <w:sz w:val="24"/>
          <w:szCs w:val="24"/>
        </w:rPr>
        <w:t>; март 1,0</w:t>
      </w:r>
      <w:r w:rsidR="009A4E45">
        <w:rPr>
          <w:rFonts w:ascii="Tahoma" w:hAnsi="Tahoma" w:cs="Tahoma"/>
          <w:b/>
          <w:sz w:val="24"/>
          <w:szCs w:val="24"/>
        </w:rPr>
        <w:t>1</w:t>
      </w:r>
      <w:r w:rsidR="00B87DAD" w:rsidRPr="00406FAF">
        <w:rPr>
          <w:rFonts w:ascii="Tahoma" w:hAnsi="Tahoma" w:cs="Tahoma"/>
          <w:b/>
          <w:sz w:val="24"/>
          <w:szCs w:val="24"/>
        </w:rPr>
        <w:t xml:space="preserve">; апрель </w:t>
      </w:r>
      <w:r w:rsidR="00406FAF" w:rsidRPr="00406FAF">
        <w:rPr>
          <w:rFonts w:ascii="Tahoma" w:hAnsi="Tahoma" w:cs="Tahoma"/>
          <w:b/>
          <w:sz w:val="24"/>
          <w:szCs w:val="24"/>
        </w:rPr>
        <w:t>0,99</w:t>
      </w:r>
      <w:r w:rsidR="00B87DAD" w:rsidRPr="00406FAF">
        <w:rPr>
          <w:rFonts w:ascii="Tahoma" w:hAnsi="Tahoma" w:cs="Tahoma"/>
          <w:b/>
          <w:sz w:val="24"/>
          <w:szCs w:val="24"/>
        </w:rPr>
        <w:t xml:space="preserve">; май </w:t>
      </w:r>
      <w:r w:rsidR="00406FAF" w:rsidRPr="00406FAF">
        <w:rPr>
          <w:rFonts w:ascii="Tahoma" w:hAnsi="Tahoma" w:cs="Tahoma"/>
          <w:b/>
          <w:sz w:val="24"/>
          <w:szCs w:val="24"/>
        </w:rPr>
        <w:t>0,9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="00B87DAD" w:rsidRPr="00406FAF">
        <w:rPr>
          <w:rFonts w:ascii="Tahoma" w:hAnsi="Tahoma" w:cs="Tahoma"/>
          <w:b/>
          <w:sz w:val="24"/>
          <w:szCs w:val="24"/>
        </w:rPr>
        <w:t>; июнь 0,9</w:t>
      </w:r>
      <w:r w:rsidR="00406FAF" w:rsidRPr="00406FAF">
        <w:rPr>
          <w:rFonts w:ascii="Tahoma" w:hAnsi="Tahoma" w:cs="Tahoma"/>
          <w:b/>
          <w:sz w:val="24"/>
          <w:szCs w:val="24"/>
        </w:rPr>
        <w:t>6</w:t>
      </w:r>
      <w:r w:rsidR="00B87DAD" w:rsidRPr="00406FAF">
        <w:rPr>
          <w:rFonts w:ascii="Tahoma" w:hAnsi="Tahoma" w:cs="Tahoma"/>
          <w:b/>
          <w:sz w:val="24"/>
          <w:szCs w:val="24"/>
        </w:rPr>
        <w:t>.</w:t>
      </w:r>
    </w:p>
    <w:p w:rsidR="00AD2A01" w:rsidRPr="00AD2A01" w:rsidRDefault="00AD2A01" w:rsidP="00AD2A01">
      <w:pPr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B87DAD" w:rsidRPr="00406FAF" w:rsidRDefault="00AD2A01" w:rsidP="00B87DAD">
      <w:pPr>
        <w:jc w:val="both"/>
        <w:rPr>
          <w:rFonts w:ascii="Tahoma" w:hAnsi="Tahoma" w:cs="Tahoma"/>
          <w:b/>
          <w:sz w:val="24"/>
          <w:szCs w:val="24"/>
        </w:rPr>
      </w:pPr>
      <w:r w:rsidRPr="00670245">
        <w:rPr>
          <w:rFonts w:ascii="Tahoma" w:hAnsi="Tahoma" w:cs="Tahoma"/>
          <w:b/>
          <w:sz w:val="24"/>
          <w:szCs w:val="24"/>
        </w:rPr>
        <w:t>Предгорная Западная климатическая зона</w:t>
      </w:r>
      <w:r w:rsidRPr="0067024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670245">
        <w:rPr>
          <w:rFonts w:ascii="Tahoma" w:hAnsi="Tahoma" w:cs="Tahoma"/>
          <w:sz w:val="24"/>
          <w:szCs w:val="24"/>
        </w:rPr>
        <w:t>Абинский</w:t>
      </w:r>
      <w:proofErr w:type="spellEnd"/>
      <w:r w:rsidRPr="00670245">
        <w:rPr>
          <w:rFonts w:ascii="Tahoma" w:hAnsi="Tahoma" w:cs="Tahoma"/>
          <w:sz w:val="24"/>
          <w:szCs w:val="24"/>
        </w:rPr>
        <w:t xml:space="preserve">, Северский, Славянский, Апшеронский, </w:t>
      </w:r>
      <w:proofErr w:type="spellStart"/>
      <w:r w:rsidRPr="00670245">
        <w:rPr>
          <w:rFonts w:ascii="Tahoma" w:hAnsi="Tahoma" w:cs="Tahoma"/>
          <w:sz w:val="24"/>
          <w:szCs w:val="24"/>
        </w:rPr>
        <w:t>Белореченский</w:t>
      </w:r>
      <w:proofErr w:type="spellEnd"/>
      <w:r w:rsidRPr="00670245">
        <w:rPr>
          <w:rFonts w:ascii="Tahoma" w:hAnsi="Tahoma" w:cs="Tahoma"/>
          <w:sz w:val="24"/>
          <w:szCs w:val="24"/>
        </w:rPr>
        <w:t xml:space="preserve"> районы, г. Крымск, Крымский, Темрюкский районы, г-к. Горячий Ключ): </w:t>
      </w:r>
      <w:r w:rsidR="00B87DAD" w:rsidRPr="00406FAF">
        <w:rPr>
          <w:rFonts w:ascii="Tahoma" w:hAnsi="Tahoma" w:cs="Tahoma"/>
          <w:b/>
          <w:sz w:val="24"/>
          <w:szCs w:val="24"/>
        </w:rPr>
        <w:t>январь 1,0</w:t>
      </w:r>
      <w:r w:rsidR="009A4E45">
        <w:rPr>
          <w:rFonts w:ascii="Tahoma" w:hAnsi="Tahoma" w:cs="Tahoma"/>
          <w:b/>
          <w:sz w:val="24"/>
          <w:szCs w:val="24"/>
        </w:rPr>
        <w:t>9</w:t>
      </w:r>
      <w:r w:rsidR="00B87DAD" w:rsidRPr="00406FAF">
        <w:rPr>
          <w:rFonts w:ascii="Tahoma" w:hAnsi="Tahoma" w:cs="Tahoma"/>
          <w:b/>
          <w:sz w:val="24"/>
          <w:szCs w:val="24"/>
        </w:rPr>
        <w:t>; февраль 1,0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="00B87DAD" w:rsidRPr="00406FAF">
        <w:rPr>
          <w:rFonts w:ascii="Tahoma" w:hAnsi="Tahoma" w:cs="Tahoma"/>
          <w:b/>
          <w:sz w:val="24"/>
          <w:szCs w:val="24"/>
        </w:rPr>
        <w:t>; март 1,0</w:t>
      </w:r>
      <w:r w:rsidR="009A4E45">
        <w:rPr>
          <w:rFonts w:ascii="Tahoma" w:hAnsi="Tahoma" w:cs="Tahoma"/>
          <w:b/>
          <w:sz w:val="24"/>
          <w:szCs w:val="24"/>
        </w:rPr>
        <w:t>6</w:t>
      </w:r>
      <w:r w:rsidR="00B87DAD" w:rsidRPr="00406FAF">
        <w:rPr>
          <w:rFonts w:ascii="Tahoma" w:hAnsi="Tahoma" w:cs="Tahoma"/>
          <w:b/>
          <w:sz w:val="24"/>
          <w:szCs w:val="24"/>
        </w:rPr>
        <w:t>; апрель 1,04; май 1,0</w:t>
      </w:r>
      <w:r w:rsidR="00406FAF" w:rsidRPr="00406FAF">
        <w:rPr>
          <w:rFonts w:ascii="Tahoma" w:hAnsi="Tahoma" w:cs="Tahoma"/>
          <w:b/>
          <w:sz w:val="24"/>
          <w:szCs w:val="24"/>
        </w:rPr>
        <w:t>3</w:t>
      </w:r>
      <w:r w:rsidR="00B87DAD" w:rsidRPr="00406FAF">
        <w:rPr>
          <w:rFonts w:ascii="Tahoma" w:hAnsi="Tahoma" w:cs="Tahoma"/>
          <w:b/>
          <w:sz w:val="24"/>
          <w:szCs w:val="24"/>
        </w:rPr>
        <w:t xml:space="preserve">; июнь </w:t>
      </w:r>
      <w:r w:rsidR="00406FAF" w:rsidRPr="00406FAF">
        <w:rPr>
          <w:rFonts w:ascii="Tahoma" w:hAnsi="Tahoma" w:cs="Tahoma"/>
          <w:b/>
          <w:sz w:val="24"/>
          <w:szCs w:val="24"/>
        </w:rPr>
        <w:t>1</w:t>
      </w:r>
      <w:r w:rsidR="00B87DAD" w:rsidRPr="00406FAF">
        <w:rPr>
          <w:rFonts w:ascii="Tahoma" w:hAnsi="Tahoma" w:cs="Tahoma"/>
          <w:b/>
          <w:sz w:val="24"/>
          <w:szCs w:val="24"/>
        </w:rPr>
        <w:t>,</w:t>
      </w:r>
      <w:r w:rsidR="00406FAF" w:rsidRPr="00406FAF">
        <w:rPr>
          <w:rFonts w:ascii="Tahoma" w:hAnsi="Tahoma" w:cs="Tahoma"/>
          <w:b/>
          <w:sz w:val="24"/>
          <w:szCs w:val="24"/>
        </w:rPr>
        <w:t>00</w:t>
      </w:r>
      <w:r w:rsidR="00B87DAD" w:rsidRPr="00406FAF">
        <w:rPr>
          <w:rFonts w:ascii="Tahoma" w:hAnsi="Tahoma" w:cs="Tahoma"/>
          <w:b/>
          <w:sz w:val="24"/>
          <w:szCs w:val="24"/>
        </w:rPr>
        <w:t>.</w:t>
      </w:r>
    </w:p>
    <w:p w:rsidR="00406FAF" w:rsidRDefault="00406FAF" w:rsidP="00B87DAD">
      <w:pPr>
        <w:jc w:val="both"/>
        <w:rPr>
          <w:rFonts w:ascii="Tahoma" w:hAnsi="Tahoma" w:cs="Tahoma"/>
          <w:b/>
          <w:sz w:val="24"/>
          <w:szCs w:val="24"/>
        </w:rPr>
      </w:pPr>
    </w:p>
    <w:p w:rsidR="00B87DAD" w:rsidRPr="00406FAF" w:rsidRDefault="00AD2A01" w:rsidP="00B87DAD">
      <w:pPr>
        <w:jc w:val="both"/>
        <w:rPr>
          <w:rFonts w:ascii="Tahoma" w:hAnsi="Tahoma" w:cs="Tahoma"/>
          <w:b/>
          <w:sz w:val="24"/>
          <w:szCs w:val="24"/>
        </w:rPr>
      </w:pPr>
      <w:r w:rsidRPr="00E02700">
        <w:rPr>
          <w:rFonts w:ascii="Tahoma" w:hAnsi="Tahoma" w:cs="Tahoma"/>
          <w:b/>
          <w:sz w:val="24"/>
          <w:szCs w:val="24"/>
        </w:rPr>
        <w:t>Южная климатическая зона</w:t>
      </w:r>
      <w:r w:rsidRPr="00E02700">
        <w:rPr>
          <w:rFonts w:ascii="Tahoma" w:hAnsi="Tahoma" w:cs="Tahoma"/>
          <w:sz w:val="24"/>
          <w:szCs w:val="24"/>
        </w:rPr>
        <w:t xml:space="preserve"> (г. Анапа, г. Новороссийск, г. Геленджик, </w:t>
      </w:r>
      <w:r w:rsidR="00406FAF">
        <w:rPr>
          <w:rFonts w:ascii="Tahoma" w:hAnsi="Tahoma" w:cs="Tahoma"/>
          <w:sz w:val="24"/>
          <w:szCs w:val="24"/>
        </w:rPr>
        <w:br/>
      </w:r>
      <w:r w:rsidRPr="00E02700">
        <w:rPr>
          <w:rFonts w:ascii="Tahoma" w:hAnsi="Tahoma" w:cs="Tahoma"/>
          <w:sz w:val="24"/>
          <w:szCs w:val="24"/>
        </w:rPr>
        <w:t xml:space="preserve">г. Сочи, г. Туапсе): </w:t>
      </w:r>
      <w:r w:rsidR="00B87DAD" w:rsidRPr="00406FAF">
        <w:rPr>
          <w:rFonts w:ascii="Tahoma" w:hAnsi="Tahoma" w:cs="Tahoma"/>
          <w:b/>
          <w:sz w:val="24"/>
          <w:szCs w:val="24"/>
        </w:rPr>
        <w:t>январь 1,07; февраль 1,0</w:t>
      </w:r>
      <w:r w:rsidR="009A4E45">
        <w:rPr>
          <w:rFonts w:ascii="Tahoma" w:hAnsi="Tahoma" w:cs="Tahoma"/>
          <w:b/>
          <w:sz w:val="24"/>
          <w:szCs w:val="24"/>
        </w:rPr>
        <w:t>8</w:t>
      </w:r>
      <w:r w:rsidR="00B87DAD" w:rsidRPr="00406FAF">
        <w:rPr>
          <w:rFonts w:ascii="Tahoma" w:hAnsi="Tahoma" w:cs="Tahoma"/>
          <w:b/>
          <w:sz w:val="24"/>
          <w:szCs w:val="24"/>
        </w:rPr>
        <w:t>; март 1,0</w:t>
      </w:r>
      <w:r w:rsidR="009A4E45">
        <w:rPr>
          <w:rFonts w:ascii="Tahoma" w:hAnsi="Tahoma" w:cs="Tahoma"/>
          <w:b/>
          <w:sz w:val="24"/>
          <w:szCs w:val="24"/>
        </w:rPr>
        <w:t>5</w:t>
      </w:r>
      <w:r w:rsidR="00B87DAD" w:rsidRPr="00406FAF">
        <w:rPr>
          <w:rFonts w:ascii="Tahoma" w:hAnsi="Tahoma" w:cs="Tahoma"/>
          <w:b/>
          <w:sz w:val="24"/>
          <w:szCs w:val="24"/>
        </w:rPr>
        <w:t>; апрель 1,04; май 1,0</w:t>
      </w:r>
      <w:r w:rsidR="00406FAF" w:rsidRPr="00406FAF">
        <w:rPr>
          <w:rFonts w:ascii="Tahoma" w:hAnsi="Tahoma" w:cs="Tahoma"/>
          <w:b/>
          <w:sz w:val="24"/>
          <w:szCs w:val="24"/>
        </w:rPr>
        <w:t>3</w:t>
      </w:r>
      <w:r w:rsidR="00B87DAD" w:rsidRPr="00406FAF">
        <w:rPr>
          <w:rFonts w:ascii="Tahoma" w:hAnsi="Tahoma" w:cs="Tahoma"/>
          <w:b/>
          <w:sz w:val="24"/>
          <w:szCs w:val="24"/>
        </w:rPr>
        <w:t xml:space="preserve">; июнь </w:t>
      </w:r>
      <w:r w:rsidR="00406FAF" w:rsidRPr="00406FAF">
        <w:rPr>
          <w:rFonts w:ascii="Tahoma" w:hAnsi="Tahoma" w:cs="Tahoma"/>
          <w:b/>
          <w:sz w:val="24"/>
          <w:szCs w:val="24"/>
        </w:rPr>
        <w:t>1,00</w:t>
      </w:r>
      <w:r w:rsidR="00B87DAD" w:rsidRPr="00406FAF">
        <w:rPr>
          <w:rFonts w:ascii="Tahoma" w:hAnsi="Tahoma" w:cs="Tahoma"/>
          <w:b/>
          <w:sz w:val="24"/>
          <w:szCs w:val="24"/>
        </w:rPr>
        <w:t>.</w:t>
      </w:r>
    </w:p>
    <w:p w:rsidR="00AD2A01" w:rsidRDefault="00AD2A01" w:rsidP="00AD2A01">
      <w:pPr>
        <w:jc w:val="both"/>
        <w:rPr>
          <w:rFonts w:ascii="Tahoma" w:hAnsi="Tahoma" w:cs="Tahoma"/>
          <w:b/>
          <w:sz w:val="24"/>
          <w:szCs w:val="24"/>
        </w:rPr>
      </w:pPr>
    </w:p>
    <w:p w:rsidR="007B09B8" w:rsidRDefault="007B09B8" w:rsidP="00AD2A01">
      <w:pPr>
        <w:jc w:val="both"/>
        <w:rPr>
          <w:rFonts w:ascii="Tahoma" w:hAnsi="Tahoma" w:cs="Tahoma"/>
          <w:b/>
          <w:sz w:val="24"/>
          <w:szCs w:val="24"/>
        </w:rPr>
      </w:pPr>
    </w:p>
    <w:p w:rsidR="000D3723" w:rsidRDefault="000D3723" w:rsidP="000D3723">
      <w:pPr>
        <w:ind w:firstLine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15901" w:type="dxa"/>
        <w:tblInd w:w="-142" w:type="dxa"/>
        <w:tblLook w:val="01E0" w:firstRow="1" w:lastRow="1" w:firstColumn="1" w:lastColumn="1" w:noHBand="0" w:noVBand="0"/>
      </w:tblPr>
      <w:tblGrid>
        <w:gridCol w:w="9640"/>
        <w:gridCol w:w="6261"/>
      </w:tblGrid>
      <w:tr w:rsidR="000D3723" w:rsidTr="00C65145">
        <w:trPr>
          <w:trHeight w:val="644"/>
        </w:trPr>
        <w:tc>
          <w:tcPr>
            <w:tcW w:w="9640" w:type="dxa"/>
          </w:tcPr>
          <w:p w:rsidR="00C438D0" w:rsidRPr="003653B9" w:rsidRDefault="000D3723" w:rsidP="00C438D0">
            <w:pPr>
              <w:pBdr>
                <w:bottom w:val="single" w:sz="12" w:space="1" w:color="auto"/>
              </w:pBd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438D0"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ПРЕСС-СЛУЖБА ООО «ГАЗПРОМ МЕЖРЕГИОНГАЗ КРАСНОДАР» </w:t>
            </w:r>
          </w:p>
          <w:p w:rsidR="000D3723" w:rsidRDefault="000D3723" w:rsidP="00FA4736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</w:tcPr>
          <w:p w:rsidR="000D3723" w:rsidRDefault="000D3723" w:rsidP="00FA4736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0D3723" w:rsidRDefault="000D3723" w:rsidP="000D3723"/>
    <w:p w:rsidR="008400F9" w:rsidRDefault="008400F9" w:rsidP="000B6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433" w:rsidRPr="008400F9" w:rsidRDefault="009E3433" w:rsidP="008400F9">
      <w:pPr>
        <w:rPr>
          <w:rFonts w:ascii="Times New Roman" w:hAnsi="Times New Roman" w:cs="Times New Roman"/>
          <w:sz w:val="28"/>
          <w:szCs w:val="28"/>
        </w:rPr>
      </w:pPr>
    </w:p>
    <w:sectPr w:rsidR="009E3433" w:rsidRPr="008400F9" w:rsidSect="000D1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1C5F"/>
    <w:rsid w:val="00012B4D"/>
    <w:rsid w:val="00012EE8"/>
    <w:rsid w:val="00021829"/>
    <w:rsid w:val="000224EC"/>
    <w:rsid w:val="00025126"/>
    <w:rsid w:val="00025FDF"/>
    <w:rsid w:val="000358FC"/>
    <w:rsid w:val="000406F6"/>
    <w:rsid w:val="0004773C"/>
    <w:rsid w:val="00047806"/>
    <w:rsid w:val="000517E9"/>
    <w:rsid w:val="000619FC"/>
    <w:rsid w:val="000630CA"/>
    <w:rsid w:val="00065FD9"/>
    <w:rsid w:val="00070237"/>
    <w:rsid w:val="000720A4"/>
    <w:rsid w:val="0009117B"/>
    <w:rsid w:val="00091998"/>
    <w:rsid w:val="0009418E"/>
    <w:rsid w:val="000A03A3"/>
    <w:rsid w:val="000A09D9"/>
    <w:rsid w:val="000A0E28"/>
    <w:rsid w:val="000A2F86"/>
    <w:rsid w:val="000A32C5"/>
    <w:rsid w:val="000B6A36"/>
    <w:rsid w:val="000B7964"/>
    <w:rsid w:val="000D1EA5"/>
    <w:rsid w:val="000D2020"/>
    <w:rsid w:val="000D3723"/>
    <w:rsid w:val="000E6619"/>
    <w:rsid w:val="000F13A2"/>
    <w:rsid w:val="0010319D"/>
    <w:rsid w:val="00106B75"/>
    <w:rsid w:val="00117B58"/>
    <w:rsid w:val="00120822"/>
    <w:rsid w:val="00121D51"/>
    <w:rsid w:val="00125DA3"/>
    <w:rsid w:val="00140DDC"/>
    <w:rsid w:val="00140F76"/>
    <w:rsid w:val="00145244"/>
    <w:rsid w:val="00147BCF"/>
    <w:rsid w:val="0015002C"/>
    <w:rsid w:val="00151A6F"/>
    <w:rsid w:val="001521C9"/>
    <w:rsid w:val="00152F47"/>
    <w:rsid w:val="00192EE7"/>
    <w:rsid w:val="00194C57"/>
    <w:rsid w:val="00196D62"/>
    <w:rsid w:val="001A28F3"/>
    <w:rsid w:val="001A79C0"/>
    <w:rsid w:val="001B7151"/>
    <w:rsid w:val="001C2A98"/>
    <w:rsid w:val="001C6C03"/>
    <w:rsid w:val="001D071A"/>
    <w:rsid w:val="001E6602"/>
    <w:rsid w:val="001F48E6"/>
    <w:rsid w:val="002118B5"/>
    <w:rsid w:val="00222B8C"/>
    <w:rsid w:val="00224917"/>
    <w:rsid w:val="00226F10"/>
    <w:rsid w:val="0024318B"/>
    <w:rsid w:val="00246107"/>
    <w:rsid w:val="002469BD"/>
    <w:rsid w:val="002476D6"/>
    <w:rsid w:val="00252E27"/>
    <w:rsid w:val="002540E3"/>
    <w:rsid w:val="00274A55"/>
    <w:rsid w:val="00276052"/>
    <w:rsid w:val="00276902"/>
    <w:rsid w:val="00282353"/>
    <w:rsid w:val="00283CF3"/>
    <w:rsid w:val="00283F5B"/>
    <w:rsid w:val="0029040E"/>
    <w:rsid w:val="002A03BD"/>
    <w:rsid w:val="002A055D"/>
    <w:rsid w:val="002A33D5"/>
    <w:rsid w:val="002B419B"/>
    <w:rsid w:val="002B5635"/>
    <w:rsid w:val="002C6D8F"/>
    <w:rsid w:val="002C6E64"/>
    <w:rsid w:val="002D1D33"/>
    <w:rsid w:val="002E74DB"/>
    <w:rsid w:val="002F01B3"/>
    <w:rsid w:val="0030222A"/>
    <w:rsid w:val="003154E3"/>
    <w:rsid w:val="00326563"/>
    <w:rsid w:val="00327873"/>
    <w:rsid w:val="00333762"/>
    <w:rsid w:val="0033602A"/>
    <w:rsid w:val="00345752"/>
    <w:rsid w:val="003535BB"/>
    <w:rsid w:val="003632A3"/>
    <w:rsid w:val="0036431B"/>
    <w:rsid w:val="003700BE"/>
    <w:rsid w:val="00384517"/>
    <w:rsid w:val="00396F8C"/>
    <w:rsid w:val="00397F4A"/>
    <w:rsid w:val="003A7E87"/>
    <w:rsid w:val="003C03FC"/>
    <w:rsid w:val="003D3907"/>
    <w:rsid w:val="003D5B1F"/>
    <w:rsid w:val="003E684C"/>
    <w:rsid w:val="003F2264"/>
    <w:rsid w:val="00401380"/>
    <w:rsid w:val="0040423D"/>
    <w:rsid w:val="00405738"/>
    <w:rsid w:val="00406FAF"/>
    <w:rsid w:val="004139BC"/>
    <w:rsid w:val="0041449F"/>
    <w:rsid w:val="004159C1"/>
    <w:rsid w:val="00416D28"/>
    <w:rsid w:val="00417DE5"/>
    <w:rsid w:val="0042045A"/>
    <w:rsid w:val="00423535"/>
    <w:rsid w:val="00426A7E"/>
    <w:rsid w:val="00430C1B"/>
    <w:rsid w:val="004360F4"/>
    <w:rsid w:val="004378C2"/>
    <w:rsid w:val="00441809"/>
    <w:rsid w:val="004445B7"/>
    <w:rsid w:val="00445D22"/>
    <w:rsid w:val="0046502C"/>
    <w:rsid w:val="004744A0"/>
    <w:rsid w:val="004757F2"/>
    <w:rsid w:val="004765EC"/>
    <w:rsid w:val="00492EC7"/>
    <w:rsid w:val="004977B3"/>
    <w:rsid w:val="004A55C8"/>
    <w:rsid w:val="004B3A7B"/>
    <w:rsid w:val="004B4CBD"/>
    <w:rsid w:val="004C0C61"/>
    <w:rsid w:val="004D0CEB"/>
    <w:rsid w:val="004E12DB"/>
    <w:rsid w:val="004E218B"/>
    <w:rsid w:val="004E49C7"/>
    <w:rsid w:val="004E6349"/>
    <w:rsid w:val="004F20E2"/>
    <w:rsid w:val="0050275C"/>
    <w:rsid w:val="005055C5"/>
    <w:rsid w:val="0051127C"/>
    <w:rsid w:val="005174DD"/>
    <w:rsid w:val="005237CC"/>
    <w:rsid w:val="00533964"/>
    <w:rsid w:val="00534EF1"/>
    <w:rsid w:val="00536570"/>
    <w:rsid w:val="00545506"/>
    <w:rsid w:val="00570FD7"/>
    <w:rsid w:val="0057183B"/>
    <w:rsid w:val="00573E12"/>
    <w:rsid w:val="00576234"/>
    <w:rsid w:val="00577DF4"/>
    <w:rsid w:val="00594E8A"/>
    <w:rsid w:val="005B2061"/>
    <w:rsid w:val="005C15E5"/>
    <w:rsid w:val="005D47EB"/>
    <w:rsid w:val="005E119B"/>
    <w:rsid w:val="005E4DD0"/>
    <w:rsid w:val="005F1214"/>
    <w:rsid w:val="0060481C"/>
    <w:rsid w:val="006058CC"/>
    <w:rsid w:val="006112B1"/>
    <w:rsid w:val="0061184D"/>
    <w:rsid w:val="00612C89"/>
    <w:rsid w:val="00614381"/>
    <w:rsid w:val="00617695"/>
    <w:rsid w:val="00620275"/>
    <w:rsid w:val="00635D9F"/>
    <w:rsid w:val="00650739"/>
    <w:rsid w:val="00652427"/>
    <w:rsid w:val="00654D1E"/>
    <w:rsid w:val="00670139"/>
    <w:rsid w:val="00670245"/>
    <w:rsid w:val="00672BBA"/>
    <w:rsid w:val="00673BF8"/>
    <w:rsid w:val="00673E3A"/>
    <w:rsid w:val="0068787E"/>
    <w:rsid w:val="006B108A"/>
    <w:rsid w:val="006B259D"/>
    <w:rsid w:val="006B78CF"/>
    <w:rsid w:val="006C6562"/>
    <w:rsid w:val="006C7D96"/>
    <w:rsid w:val="006D26D8"/>
    <w:rsid w:val="006D6FE5"/>
    <w:rsid w:val="006D7EA0"/>
    <w:rsid w:val="006D7F74"/>
    <w:rsid w:val="007005A0"/>
    <w:rsid w:val="007113FA"/>
    <w:rsid w:val="00721BEE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52A0"/>
    <w:rsid w:val="00786C93"/>
    <w:rsid w:val="0079100E"/>
    <w:rsid w:val="00794A9F"/>
    <w:rsid w:val="007A4239"/>
    <w:rsid w:val="007A7CFB"/>
    <w:rsid w:val="007B09B8"/>
    <w:rsid w:val="007C5945"/>
    <w:rsid w:val="007D0667"/>
    <w:rsid w:val="007E417F"/>
    <w:rsid w:val="007F60C6"/>
    <w:rsid w:val="00800709"/>
    <w:rsid w:val="008166EC"/>
    <w:rsid w:val="00820566"/>
    <w:rsid w:val="008223E5"/>
    <w:rsid w:val="00830A39"/>
    <w:rsid w:val="008400F9"/>
    <w:rsid w:val="00860635"/>
    <w:rsid w:val="00861693"/>
    <w:rsid w:val="00866A73"/>
    <w:rsid w:val="00866EF2"/>
    <w:rsid w:val="00877EC4"/>
    <w:rsid w:val="008925D3"/>
    <w:rsid w:val="00895FC6"/>
    <w:rsid w:val="008A1752"/>
    <w:rsid w:val="008B104E"/>
    <w:rsid w:val="008B7959"/>
    <w:rsid w:val="008D3BAE"/>
    <w:rsid w:val="008D66B7"/>
    <w:rsid w:val="008E25DC"/>
    <w:rsid w:val="008F6BD9"/>
    <w:rsid w:val="00902D45"/>
    <w:rsid w:val="00912AED"/>
    <w:rsid w:val="0092255B"/>
    <w:rsid w:val="00925457"/>
    <w:rsid w:val="00926D49"/>
    <w:rsid w:val="0093323D"/>
    <w:rsid w:val="009459FB"/>
    <w:rsid w:val="00947392"/>
    <w:rsid w:val="009543F5"/>
    <w:rsid w:val="00957675"/>
    <w:rsid w:val="0096524B"/>
    <w:rsid w:val="00967411"/>
    <w:rsid w:val="009735DE"/>
    <w:rsid w:val="00984115"/>
    <w:rsid w:val="00985711"/>
    <w:rsid w:val="00986EED"/>
    <w:rsid w:val="00992999"/>
    <w:rsid w:val="009A4E45"/>
    <w:rsid w:val="009A6684"/>
    <w:rsid w:val="009B1699"/>
    <w:rsid w:val="009B1EF0"/>
    <w:rsid w:val="009C4004"/>
    <w:rsid w:val="009C5F57"/>
    <w:rsid w:val="009D5FA5"/>
    <w:rsid w:val="009E0E54"/>
    <w:rsid w:val="009E2A90"/>
    <w:rsid w:val="009E3307"/>
    <w:rsid w:val="009E3433"/>
    <w:rsid w:val="00A046BD"/>
    <w:rsid w:val="00A1756C"/>
    <w:rsid w:val="00A208F4"/>
    <w:rsid w:val="00A26C7A"/>
    <w:rsid w:val="00A27784"/>
    <w:rsid w:val="00A4591A"/>
    <w:rsid w:val="00A5091E"/>
    <w:rsid w:val="00A56A2B"/>
    <w:rsid w:val="00A67D60"/>
    <w:rsid w:val="00A83CBB"/>
    <w:rsid w:val="00A848D2"/>
    <w:rsid w:val="00A84EDB"/>
    <w:rsid w:val="00A857E7"/>
    <w:rsid w:val="00A931D3"/>
    <w:rsid w:val="00AA5C27"/>
    <w:rsid w:val="00AA6AFF"/>
    <w:rsid w:val="00AB1CB7"/>
    <w:rsid w:val="00AC11F3"/>
    <w:rsid w:val="00AC6FF2"/>
    <w:rsid w:val="00AD1436"/>
    <w:rsid w:val="00AD1AD7"/>
    <w:rsid w:val="00AD2A01"/>
    <w:rsid w:val="00AD6E3F"/>
    <w:rsid w:val="00AE13D0"/>
    <w:rsid w:val="00AE5173"/>
    <w:rsid w:val="00AF25CB"/>
    <w:rsid w:val="00AF584C"/>
    <w:rsid w:val="00B0188B"/>
    <w:rsid w:val="00B01A1B"/>
    <w:rsid w:val="00B121B3"/>
    <w:rsid w:val="00B235D8"/>
    <w:rsid w:val="00B31F6D"/>
    <w:rsid w:val="00B322A6"/>
    <w:rsid w:val="00B333CC"/>
    <w:rsid w:val="00B34CFA"/>
    <w:rsid w:val="00B43883"/>
    <w:rsid w:val="00B87DAD"/>
    <w:rsid w:val="00B91DF0"/>
    <w:rsid w:val="00B93A02"/>
    <w:rsid w:val="00B978DF"/>
    <w:rsid w:val="00BA2643"/>
    <w:rsid w:val="00BC3231"/>
    <w:rsid w:val="00BD1BF3"/>
    <w:rsid w:val="00BE57F5"/>
    <w:rsid w:val="00C06466"/>
    <w:rsid w:val="00C105A0"/>
    <w:rsid w:val="00C11ECE"/>
    <w:rsid w:val="00C14A77"/>
    <w:rsid w:val="00C15889"/>
    <w:rsid w:val="00C16DA8"/>
    <w:rsid w:val="00C2299D"/>
    <w:rsid w:val="00C36187"/>
    <w:rsid w:val="00C438D0"/>
    <w:rsid w:val="00C54FCB"/>
    <w:rsid w:val="00C56713"/>
    <w:rsid w:val="00C60F6D"/>
    <w:rsid w:val="00C65113"/>
    <w:rsid w:val="00C65145"/>
    <w:rsid w:val="00C72F62"/>
    <w:rsid w:val="00C75282"/>
    <w:rsid w:val="00C76C28"/>
    <w:rsid w:val="00C80099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2361"/>
    <w:rsid w:val="00CE0A83"/>
    <w:rsid w:val="00CF4DA4"/>
    <w:rsid w:val="00CF5D33"/>
    <w:rsid w:val="00CF64CB"/>
    <w:rsid w:val="00CF7D06"/>
    <w:rsid w:val="00D00539"/>
    <w:rsid w:val="00D137E6"/>
    <w:rsid w:val="00D14F0B"/>
    <w:rsid w:val="00D177FD"/>
    <w:rsid w:val="00D248EA"/>
    <w:rsid w:val="00D34F6E"/>
    <w:rsid w:val="00D4401C"/>
    <w:rsid w:val="00D44EB0"/>
    <w:rsid w:val="00D451DB"/>
    <w:rsid w:val="00D50B02"/>
    <w:rsid w:val="00D51512"/>
    <w:rsid w:val="00D5270F"/>
    <w:rsid w:val="00D5337E"/>
    <w:rsid w:val="00D5541B"/>
    <w:rsid w:val="00D67C06"/>
    <w:rsid w:val="00D73B0A"/>
    <w:rsid w:val="00D73DD9"/>
    <w:rsid w:val="00D75A84"/>
    <w:rsid w:val="00D76ADF"/>
    <w:rsid w:val="00D91902"/>
    <w:rsid w:val="00DA1D18"/>
    <w:rsid w:val="00DB48FC"/>
    <w:rsid w:val="00DC0FF0"/>
    <w:rsid w:val="00DE02BD"/>
    <w:rsid w:val="00DE7A59"/>
    <w:rsid w:val="00DF0A4A"/>
    <w:rsid w:val="00DF6C52"/>
    <w:rsid w:val="00E02700"/>
    <w:rsid w:val="00E02AD3"/>
    <w:rsid w:val="00E0476D"/>
    <w:rsid w:val="00E11F87"/>
    <w:rsid w:val="00E144E4"/>
    <w:rsid w:val="00E25902"/>
    <w:rsid w:val="00E4191B"/>
    <w:rsid w:val="00E42848"/>
    <w:rsid w:val="00E530E6"/>
    <w:rsid w:val="00E615FE"/>
    <w:rsid w:val="00E7468A"/>
    <w:rsid w:val="00E82233"/>
    <w:rsid w:val="00E86AB6"/>
    <w:rsid w:val="00E955DF"/>
    <w:rsid w:val="00EA1CEC"/>
    <w:rsid w:val="00EB115A"/>
    <w:rsid w:val="00EB3C10"/>
    <w:rsid w:val="00EC3854"/>
    <w:rsid w:val="00ED432C"/>
    <w:rsid w:val="00EE4450"/>
    <w:rsid w:val="00EF0D78"/>
    <w:rsid w:val="00EF4811"/>
    <w:rsid w:val="00F01B56"/>
    <w:rsid w:val="00F0515D"/>
    <w:rsid w:val="00F05F5E"/>
    <w:rsid w:val="00F1345C"/>
    <w:rsid w:val="00F22052"/>
    <w:rsid w:val="00F31E3A"/>
    <w:rsid w:val="00F35232"/>
    <w:rsid w:val="00F52280"/>
    <w:rsid w:val="00F6683E"/>
    <w:rsid w:val="00F809A0"/>
    <w:rsid w:val="00F87EB0"/>
    <w:rsid w:val="00FA042E"/>
    <w:rsid w:val="00FA1A2D"/>
    <w:rsid w:val="00FA20F5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12A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AD2A0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Мельникова Ольга Васильевна</cp:lastModifiedBy>
  <cp:revision>4</cp:revision>
  <cp:lastPrinted>2021-03-18T08:40:00Z</cp:lastPrinted>
  <dcterms:created xsi:type="dcterms:W3CDTF">2023-12-29T07:07:00Z</dcterms:created>
  <dcterms:modified xsi:type="dcterms:W3CDTF">2023-12-29T08:13:00Z</dcterms:modified>
</cp:coreProperties>
</file>